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504F32" w14:textId="3A6633A1" w:rsidR="00331C82" w:rsidRPr="00DD2E42" w:rsidRDefault="00BC1AA1" w:rsidP="0062776A">
      <w:pPr>
        <w:jc w:val="both"/>
        <w:rPr>
          <w:rFonts w:cstheme="majorBidi"/>
          <w:color w:val="FF0000"/>
          <w:szCs w:val="22"/>
        </w:rPr>
      </w:pPr>
      <w:r w:rsidRPr="00DD2E42">
        <w:rPr>
          <w:rFonts w:cstheme="majorBidi"/>
          <w:color w:val="FF0000"/>
          <w:szCs w:val="22"/>
        </w:rPr>
        <w:t>NOTE: This template provides guidelines</w:t>
      </w:r>
      <w:r w:rsidR="00C56DAC" w:rsidRPr="00DD2E42">
        <w:rPr>
          <w:rFonts w:cstheme="majorBidi"/>
          <w:color w:val="FF0000"/>
          <w:szCs w:val="22"/>
        </w:rPr>
        <w:t xml:space="preserve"> and</w:t>
      </w:r>
      <w:r w:rsidRPr="00DD2E42">
        <w:rPr>
          <w:rFonts w:cstheme="majorBidi"/>
          <w:color w:val="FF0000"/>
          <w:szCs w:val="22"/>
        </w:rPr>
        <w:t xml:space="preserve"> examples</w:t>
      </w:r>
      <w:r w:rsidR="00C56DAC" w:rsidRPr="00DD2E42">
        <w:rPr>
          <w:rFonts w:cstheme="majorBidi"/>
          <w:color w:val="FF0000"/>
          <w:szCs w:val="22"/>
        </w:rPr>
        <w:t xml:space="preserve"> </w:t>
      </w:r>
      <w:r w:rsidRPr="00DD2E42">
        <w:rPr>
          <w:rFonts w:cstheme="majorBidi"/>
          <w:color w:val="FF0000"/>
          <w:szCs w:val="22"/>
        </w:rPr>
        <w:t xml:space="preserve">to illustrate </w:t>
      </w:r>
      <w:r w:rsidR="00C56DAC" w:rsidRPr="00DD2E42">
        <w:rPr>
          <w:rFonts w:cstheme="majorBidi"/>
          <w:color w:val="FF0000"/>
          <w:szCs w:val="22"/>
        </w:rPr>
        <w:t>how to structure and format your manuscript</w:t>
      </w:r>
      <w:r w:rsidRPr="00DD2E42">
        <w:rPr>
          <w:rFonts w:cstheme="majorBidi"/>
          <w:color w:val="FF0000"/>
          <w:szCs w:val="22"/>
        </w:rPr>
        <w:t xml:space="preserve"> for acceptance in the </w:t>
      </w:r>
      <w:r w:rsidR="004764ED">
        <w:rPr>
          <w:rFonts w:cstheme="majorBidi"/>
          <w:color w:val="FF0000"/>
          <w:szCs w:val="22"/>
        </w:rPr>
        <w:t>HI-AM Conference</w:t>
      </w:r>
      <w:r w:rsidRPr="00DD2E42">
        <w:rPr>
          <w:rFonts w:cstheme="majorBidi"/>
          <w:color w:val="FF0000"/>
          <w:szCs w:val="22"/>
        </w:rPr>
        <w:t xml:space="preserve"> </w:t>
      </w:r>
      <w:r w:rsidR="00E22C34">
        <w:rPr>
          <w:rFonts w:cstheme="majorBidi"/>
          <w:color w:val="FF0000"/>
          <w:szCs w:val="22"/>
        </w:rPr>
        <w:t>P</w:t>
      </w:r>
      <w:r w:rsidRPr="00DD2E42">
        <w:rPr>
          <w:rFonts w:cstheme="majorBidi"/>
          <w:color w:val="FF0000"/>
          <w:szCs w:val="22"/>
        </w:rPr>
        <w:t xml:space="preserve">roceedings. Authors should ensure all guidelines and placeholder text, </w:t>
      </w:r>
      <w:r w:rsidRPr="00DD2E42">
        <w:rPr>
          <w:rFonts w:cstheme="majorBidi"/>
          <w:color w:val="FF0000"/>
          <w:szCs w:val="22"/>
          <w:u w:val="single"/>
        </w:rPr>
        <w:t>including this notification</w:t>
      </w:r>
      <w:r w:rsidRPr="00DD2E42">
        <w:rPr>
          <w:rFonts w:cstheme="majorBidi"/>
          <w:color w:val="FF0000"/>
          <w:szCs w:val="22"/>
        </w:rPr>
        <w:t>, are removed before submission.</w:t>
      </w:r>
      <w:r w:rsidR="00C56DAC" w:rsidRPr="00DD2E42">
        <w:rPr>
          <w:rFonts w:cstheme="majorBidi"/>
          <w:color w:val="FF0000"/>
          <w:szCs w:val="22"/>
        </w:rPr>
        <w:t xml:space="preserve"> For </w:t>
      </w:r>
      <w:r w:rsidR="005E1322" w:rsidRPr="00DD2E42">
        <w:rPr>
          <w:rFonts w:cstheme="majorBidi"/>
          <w:color w:val="FF0000"/>
          <w:szCs w:val="22"/>
        </w:rPr>
        <w:t xml:space="preserve">detailed </w:t>
      </w:r>
      <w:r w:rsidR="00C56DAC" w:rsidRPr="00DD2E42">
        <w:rPr>
          <w:rFonts w:cstheme="majorBidi"/>
          <w:color w:val="FF0000"/>
          <w:szCs w:val="22"/>
        </w:rPr>
        <w:t xml:space="preserve">formatting guidelines, refer to Section </w:t>
      </w:r>
      <w:r w:rsidR="00C56DAC" w:rsidRPr="00DD2E42">
        <w:rPr>
          <w:rFonts w:cstheme="majorBidi"/>
          <w:color w:val="FF0000"/>
          <w:szCs w:val="22"/>
        </w:rPr>
        <w:fldChar w:fldCharType="begin"/>
      </w:r>
      <w:r w:rsidR="00C56DAC" w:rsidRPr="00DD2E42">
        <w:rPr>
          <w:rFonts w:cstheme="majorBidi"/>
          <w:color w:val="FF0000"/>
          <w:szCs w:val="22"/>
        </w:rPr>
        <w:instrText xml:space="preserve"> REF _Ref182218846 \r \h </w:instrText>
      </w:r>
      <w:r w:rsidR="00DD2E42" w:rsidRPr="00DD2E42">
        <w:rPr>
          <w:rFonts w:cstheme="majorBidi"/>
          <w:color w:val="FF0000"/>
          <w:szCs w:val="22"/>
        </w:rPr>
        <w:instrText xml:space="preserve"> \* MERGEFORMAT </w:instrText>
      </w:r>
      <w:r w:rsidR="00C56DAC" w:rsidRPr="00DD2E42">
        <w:rPr>
          <w:rFonts w:cstheme="majorBidi"/>
          <w:color w:val="FF0000"/>
          <w:szCs w:val="22"/>
        </w:rPr>
      </w:r>
      <w:r w:rsidR="00C56DAC" w:rsidRPr="00DD2E42">
        <w:rPr>
          <w:rFonts w:cstheme="majorBidi"/>
          <w:color w:val="FF0000"/>
          <w:szCs w:val="22"/>
        </w:rPr>
        <w:fldChar w:fldCharType="separate"/>
      </w:r>
      <w:r w:rsidR="00315FA5">
        <w:rPr>
          <w:rFonts w:cstheme="majorBidi"/>
          <w:color w:val="FF0000"/>
          <w:szCs w:val="22"/>
          <w:cs/>
        </w:rPr>
        <w:t>‎</w:t>
      </w:r>
      <w:r w:rsidR="00315FA5">
        <w:rPr>
          <w:rFonts w:cstheme="majorBidi"/>
          <w:color w:val="FF0000"/>
          <w:szCs w:val="22"/>
        </w:rPr>
        <w:t>9</w:t>
      </w:r>
      <w:r w:rsidR="00C56DAC" w:rsidRPr="00DD2E42">
        <w:rPr>
          <w:rFonts w:cstheme="majorBidi"/>
          <w:color w:val="FF0000"/>
          <w:szCs w:val="22"/>
        </w:rPr>
        <w:fldChar w:fldCharType="end"/>
      </w:r>
      <w:r w:rsidR="00C56DAC" w:rsidRPr="00DD2E42">
        <w:rPr>
          <w:rFonts w:cstheme="majorBidi"/>
          <w:color w:val="FF0000"/>
          <w:szCs w:val="22"/>
        </w:rPr>
        <w:t>.</w:t>
      </w:r>
    </w:p>
    <w:p w14:paraId="51559609" w14:textId="6C7403A8" w:rsidR="00C80D74" w:rsidRPr="005772BB" w:rsidRDefault="00415973" w:rsidP="0062776A">
      <w:pPr>
        <w:pStyle w:val="Title"/>
        <w:jc w:val="both"/>
        <w:rPr>
          <w:b/>
          <w:bCs/>
          <w:i/>
          <w:iCs/>
          <w:color w:val="0070C0"/>
          <w:sz w:val="44"/>
          <w:szCs w:val="44"/>
        </w:rPr>
      </w:pPr>
      <w:r w:rsidRPr="00EA39B2">
        <w:rPr>
          <w:sz w:val="44"/>
          <w:szCs w:val="44"/>
        </w:rPr>
        <w:t xml:space="preserve">Title </w:t>
      </w:r>
      <w:r w:rsidR="00A27F58" w:rsidRPr="00436649">
        <w:rPr>
          <w:sz w:val="44"/>
          <w:szCs w:val="44"/>
        </w:rPr>
        <w:t>[22 pt, left-aligned</w:t>
      </w:r>
      <w:r w:rsidR="00760AD5">
        <w:rPr>
          <w:sz w:val="44"/>
          <w:szCs w:val="44"/>
        </w:rPr>
        <w:t xml:space="preserve">, </w:t>
      </w:r>
      <w:r w:rsidR="00760AD5" w:rsidRPr="00EF334E">
        <w:t xml:space="preserve">capitalize </w:t>
      </w:r>
      <w:r w:rsidR="00AE1715">
        <w:t xml:space="preserve">only </w:t>
      </w:r>
      <w:r w:rsidR="00760AD5" w:rsidRPr="00EF334E">
        <w:t>the first</w:t>
      </w:r>
      <w:r w:rsidR="001F323B">
        <w:t xml:space="preserve"> word</w:t>
      </w:r>
      <w:r w:rsidR="00A27F58" w:rsidRPr="00436649">
        <w:rPr>
          <w:sz w:val="44"/>
          <w:szCs w:val="44"/>
        </w:rPr>
        <w:t>]</w:t>
      </w:r>
    </w:p>
    <w:p w14:paraId="4A6397F9" w14:textId="5DBA120A" w:rsidR="00415973" w:rsidRPr="00331C82" w:rsidRDefault="00331C82" w:rsidP="0062439C">
      <w:pPr>
        <w:rPr>
          <w:rFonts w:cstheme="majorBidi"/>
          <w:sz w:val="20"/>
        </w:rPr>
      </w:pPr>
      <w:r w:rsidRPr="00331C82">
        <w:rPr>
          <w:rFonts w:cstheme="majorBidi"/>
          <w:sz w:val="20"/>
        </w:rPr>
        <w:t>First Author</w:t>
      </w:r>
      <w:r w:rsidRPr="00331C82">
        <w:rPr>
          <w:rFonts w:cstheme="majorBidi"/>
          <w:sz w:val="20"/>
          <w:vertAlign w:val="superscript"/>
        </w:rPr>
        <w:t>1</w:t>
      </w:r>
      <w:r w:rsidRPr="00331C82">
        <w:rPr>
          <w:rFonts w:cstheme="majorBidi"/>
          <w:sz w:val="20"/>
        </w:rPr>
        <w:t>, Second Author</w:t>
      </w:r>
      <w:r w:rsidRPr="00331C82">
        <w:rPr>
          <w:rFonts w:cstheme="majorBidi"/>
          <w:sz w:val="20"/>
          <w:vertAlign w:val="superscript"/>
        </w:rPr>
        <w:t>1,2</w:t>
      </w:r>
      <w:r w:rsidRPr="00331C82">
        <w:rPr>
          <w:rFonts w:cstheme="majorBidi"/>
          <w:sz w:val="20"/>
        </w:rPr>
        <w:t>, Third Author</w:t>
      </w:r>
      <w:r w:rsidR="00446399">
        <w:rPr>
          <w:rFonts w:cstheme="majorBidi"/>
          <w:sz w:val="20"/>
          <w:vertAlign w:val="superscript"/>
        </w:rPr>
        <w:t>1</w:t>
      </w:r>
      <w:r w:rsidRPr="00331C82">
        <w:rPr>
          <w:rFonts w:cstheme="majorBidi"/>
          <w:sz w:val="20"/>
          <w:vertAlign w:val="superscript"/>
        </w:rPr>
        <w:t>,*</w:t>
      </w:r>
      <w:r w:rsidRPr="00331C82">
        <w:rPr>
          <w:rFonts w:cstheme="majorBidi"/>
          <w:sz w:val="20"/>
        </w:rPr>
        <w:t xml:space="preserve"> </w:t>
      </w:r>
      <w:r w:rsidR="00A27F58" w:rsidRPr="00AF380C">
        <w:rPr>
          <w:rFonts w:cstheme="majorBidi"/>
          <w:sz w:val="20"/>
        </w:rPr>
        <w:t>[10 pt, left-aligned]</w:t>
      </w:r>
    </w:p>
    <w:p w14:paraId="01DC549D" w14:textId="57C50982" w:rsidR="00331C82" w:rsidRPr="00331C82" w:rsidRDefault="00331C82" w:rsidP="0062439C">
      <w:pPr>
        <w:rPr>
          <w:rFonts w:cstheme="majorBidi"/>
          <w:sz w:val="20"/>
        </w:rPr>
      </w:pPr>
      <w:r w:rsidRPr="00331C82">
        <w:rPr>
          <w:rFonts w:cstheme="majorBidi"/>
          <w:sz w:val="20"/>
          <w:vertAlign w:val="superscript"/>
        </w:rPr>
        <w:t>1</w:t>
      </w:r>
      <w:r w:rsidRPr="00331C82">
        <w:rPr>
          <w:rFonts w:cstheme="majorBidi"/>
          <w:sz w:val="20"/>
        </w:rPr>
        <w:t xml:space="preserve"> Laboratory/Research Centre/Institut</w:t>
      </w:r>
      <w:r w:rsidR="00446399">
        <w:rPr>
          <w:rFonts w:cstheme="majorBidi"/>
          <w:sz w:val="20"/>
        </w:rPr>
        <w:t>e</w:t>
      </w:r>
      <w:r w:rsidRPr="00331C82">
        <w:rPr>
          <w:rFonts w:cstheme="majorBidi"/>
          <w:sz w:val="20"/>
        </w:rPr>
        <w:t xml:space="preserve"> (</w:t>
      </w:r>
      <w:r w:rsidR="00446399">
        <w:rPr>
          <w:rFonts w:cstheme="majorBidi"/>
          <w:sz w:val="20"/>
        </w:rPr>
        <w:t>o</w:t>
      </w:r>
      <w:r w:rsidRPr="00331C82">
        <w:rPr>
          <w:rFonts w:cstheme="majorBidi"/>
          <w:sz w:val="20"/>
        </w:rPr>
        <w:t>ptional), Department/School/Faculty (</w:t>
      </w:r>
      <w:r w:rsidR="00446399">
        <w:rPr>
          <w:rFonts w:cstheme="majorBidi"/>
          <w:sz w:val="20"/>
        </w:rPr>
        <w:t>o</w:t>
      </w:r>
      <w:r w:rsidRPr="00331C82">
        <w:rPr>
          <w:rFonts w:cstheme="majorBidi"/>
          <w:sz w:val="20"/>
        </w:rPr>
        <w:t>ptional), University/Organization, City, Province/State/Region (</w:t>
      </w:r>
      <w:r w:rsidR="00446399">
        <w:rPr>
          <w:rFonts w:cstheme="majorBidi"/>
          <w:sz w:val="20"/>
        </w:rPr>
        <w:t>o</w:t>
      </w:r>
      <w:r w:rsidRPr="00331C82">
        <w:rPr>
          <w:rFonts w:cstheme="majorBidi"/>
          <w:sz w:val="20"/>
        </w:rPr>
        <w:t xml:space="preserve">ptional), </w:t>
      </w:r>
      <w:r w:rsidR="00091569">
        <w:rPr>
          <w:rFonts w:cstheme="majorBidi"/>
          <w:sz w:val="20"/>
        </w:rPr>
        <w:t xml:space="preserve">Postal/Zip Code, </w:t>
      </w:r>
      <w:r w:rsidRPr="00331C82">
        <w:rPr>
          <w:rFonts w:cstheme="majorBidi"/>
          <w:sz w:val="20"/>
        </w:rPr>
        <w:t>Country</w:t>
      </w:r>
    </w:p>
    <w:p w14:paraId="339ADAD5" w14:textId="5F383FCE" w:rsidR="00331C82" w:rsidRDefault="00331C82" w:rsidP="0062439C">
      <w:pPr>
        <w:rPr>
          <w:rFonts w:cstheme="majorBidi"/>
          <w:sz w:val="20"/>
        </w:rPr>
      </w:pPr>
      <w:r w:rsidRPr="00331C82">
        <w:rPr>
          <w:rFonts w:cstheme="majorBidi"/>
          <w:sz w:val="20"/>
          <w:vertAlign w:val="superscript"/>
        </w:rPr>
        <w:t>2</w:t>
      </w:r>
      <w:r w:rsidRPr="00331C82">
        <w:rPr>
          <w:rFonts w:cstheme="majorBidi"/>
          <w:sz w:val="20"/>
        </w:rPr>
        <w:t xml:space="preserve"> Laboratory/Research Centre/Institut</w:t>
      </w:r>
      <w:r w:rsidR="00446399">
        <w:rPr>
          <w:rFonts w:cstheme="majorBidi"/>
          <w:sz w:val="20"/>
        </w:rPr>
        <w:t>e</w:t>
      </w:r>
      <w:r w:rsidRPr="00331C82">
        <w:rPr>
          <w:rFonts w:cstheme="majorBidi"/>
          <w:sz w:val="20"/>
        </w:rPr>
        <w:t xml:space="preserve"> (</w:t>
      </w:r>
      <w:r w:rsidR="00446399">
        <w:rPr>
          <w:rFonts w:cstheme="majorBidi"/>
          <w:sz w:val="20"/>
        </w:rPr>
        <w:t>o</w:t>
      </w:r>
      <w:r w:rsidRPr="00331C82">
        <w:rPr>
          <w:rFonts w:cstheme="majorBidi"/>
          <w:sz w:val="20"/>
        </w:rPr>
        <w:t>ptional), Department/School/Faculty (</w:t>
      </w:r>
      <w:r w:rsidR="00446399">
        <w:rPr>
          <w:rFonts w:cstheme="majorBidi"/>
          <w:sz w:val="20"/>
        </w:rPr>
        <w:t>o</w:t>
      </w:r>
      <w:r w:rsidRPr="00331C82">
        <w:rPr>
          <w:rFonts w:cstheme="majorBidi"/>
          <w:sz w:val="20"/>
        </w:rPr>
        <w:t>ptional), University/Organization, City, Province/State/Region (</w:t>
      </w:r>
      <w:r w:rsidR="00446399">
        <w:rPr>
          <w:rFonts w:cstheme="majorBidi"/>
          <w:sz w:val="20"/>
        </w:rPr>
        <w:t>o</w:t>
      </w:r>
      <w:r w:rsidRPr="00331C82">
        <w:rPr>
          <w:rFonts w:cstheme="majorBidi"/>
          <w:sz w:val="20"/>
        </w:rPr>
        <w:t xml:space="preserve">ptional), </w:t>
      </w:r>
      <w:r w:rsidR="00091569">
        <w:rPr>
          <w:rFonts w:cstheme="majorBidi"/>
          <w:sz w:val="20"/>
        </w:rPr>
        <w:t xml:space="preserve">Postal/Zip Code, </w:t>
      </w:r>
      <w:r w:rsidRPr="00331C82">
        <w:rPr>
          <w:rFonts w:cstheme="majorBidi"/>
          <w:sz w:val="20"/>
        </w:rPr>
        <w:t>Country</w:t>
      </w:r>
    </w:p>
    <w:p w14:paraId="3068BE62" w14:textId="4D7B3CDB" w:rsidR="00FB7A32" w:rsidRDefault="0024188A" w:rsidP="0062439C">
      <w:pPr>
        <w:rPr>
          <w:rFonts w:cstheme="majorBidi"/>
          <w:sz w:val="20"/>
        </w:rPr>
      </w:pPr>
      <w:r>
        <w:rPr>
          <w:rFonts w:cstheme="majorBidi"/>
          <w:sz w:val="20"/>
        </w:rPr>
        <w:t xml:space="preserve">* Corresponding author’s email address: </w:t>
      </w:r>
      <w:hyperlink r:id="rId8" w:history="1">
        <w:r w:rsidRPr="00B33C33">
          <w:rPr>
            <w:rStyle w:val="Hyperlink"/>
            <w:rFonts w:cstheme="majorBidi"/>
            <w:sz w:val="20"/>
          </w:rPr>
          <w:t>johndoe@email.com</w:t>
        </w:r>
      </w:hyperlink>
      <w:r>
        <w:rPr>
          <w:rFonts w:cstheme="majorBidi"/>
          <w:sz w:val="20"/>
        </w:rPr>
        <w:t xml:space="preserve"> </w:t>
      </w:r>
    </w:p>
    <w:p w14:paraId="0CA7937E" w14:textId="1291F9FF" w:rsidR="00DB6C2E" w:rsidRPr="00691CA9" w:rsidRDefault="00EE5976" w:rsidP="0062776A">
      <w:pPr>
        <w:jc w:val="both"/>
        <w:rPr>
          <w:rFonts w:cstheme="majorBidi"/>
          <w:szCs w:val="22"/>
        </w:rPr>
      </w:pPr>
      <w:r w:rsidRPr="00691CA9">
        <w:rPr>
          <w:rFonts w:cstheme="majorBidi"/>
          <w:b/>
          <w:bCs/>
          <w:szCs w:val="22"/>
        </w:rPr>
        <w:t>Abstract</w:t>
      </w:r>
      <w:r w:rsidR="0012670A" w:rsidRPr="00691CA9">
        <w:rPr>
          <w:rFonts w:cstheme="majorBidi"/>
          <w:b/>
          <w:bCs/>
          <w:szCs w:val="22"/>
        </w:rPr>
        <w:t xml:space="preserve">: </w:t>
      </w:r>
      <w:r w:rsidR="00583114" w:rsidRPr="00691CA9">
        <w:rPr>
          <w:rFonts w:cstheme="majorBidi"/>
          <w:szCs w:val="22"/>
        </w:rPr>
        <w:t xml:space="preserve">Your paper's abstract has been submitted and accepted for conference presentation. Please enter the same abstract; only minor revisions are permitted at this stage. Major changes to the accepted abstract will not be approved. </w:t>
      </w:r>
      <w:r w:rsidR="005D5723" w:rsidRPr="00691CA9">
        <w:rPr>
          <w:rFonts w:cstheme="majorBidi"/>
          <w:szCs w:val="22"/>
        </w:rPr>
        <w:t>The abstract must be no longer than 300 words and should be a single paragraph.</w:t>
      </w:r>
    </w:p>
    <w:p w14:paraId="6B6D6868" w14:textId="0FFB3C70" w:rsidR="0012670A" w:rsidRPr="00691CA9" w:rsidRDefault="00EA39B2" w:rsidP="0062776A">
      <w:pPr>
        <w:pBdr>
          <w:bottom w:val="single" w:sz="4" w:space="1" w:color="auto"/>
        </w:pBdr>
        <w:spacing w:after="0"/>
        <w:jc w:val="both"/>
        <w:rPr>
          <w:rFonts w:cstheme="majorBidi"/>
          <w:szCs w:val="22"/>
        </w:rPr>
      </w:pPr>
      <w:r w:rsidRPr="00691CA9">
        <w:rPr>
          <w:rFonts w:cstheme="majorBidi"/>
          <w:b/>
          <w:bCs/>
          <w:szCs w:val="22"/>
        </w:rPr>
        <w:t>Keywords</w:t>
      </w:r>
      <w:r w:rsidR="0012670A" w:rsidRPr="00691CA9">
        <w:rPr>
          <w:rFonts w:cstheme="majorBidi"/>
          <w:szCs w:val="22"/>
        </w:rPr>
        <w:t xml:space="preserve">: </w:t>
      </w:r>
      <w:r w:rsidRPr="00691CA9">
        <w:rPr>
          <w:rFonts w:cstheme="majorBidi"/>
          <w:szCs w:val="22"/>
        </w:rPr>
        <w:t>Provide up to five keywords, separated by commas.</w:t>
      </w:r>
    </w:p>
    <w:p w14:paraId="2C6E243A" w14:textId="77777777" w:rsidR="00BD7B75" w:rsidRPr="000968E8" w:rsidRDefault="00BD7B75" w:rsidP="0062776A">
      <w:pPr>
        <w:pBdr>
          <w:bottom w:val="single" w:sz="4" w:space="1" w:color="auto"/>
        </w:pBdr>
        <w:spacing w:after="0"/>
        <w:jc w:val="both"/>
        <w:rPr>
          <w:rFonts w:cstheme="majorBidi"/>
          <w:sz w:val="20"/>
        </w:rPr>
      </w:pPr>
    </w:p>
    <w:p w14:paraId="5322ADA6" w14:textId="57791E1E" w:rsidR="003C459A" w:rsidRPr="0062776A" w:rsidRDefault="003C459A" w:rsidP="00285230">
      <w:pPr>
        <w:pStyle w:val="Heading1"/>
      </w:pPr>
      <w:r>
        <w:t>Introduction</w:t>
      </w:r>
      <w:r w:rsidR="003C7BCB">
        <w:t xml:space="preserve"> </w:t>
      </w:r>
      <w:r w:rsidR="003C7BCB" w:rsidRPr="0062776A">
        <w:t>[</w:t>
      </w:r>
      <w:r w:rsidR="006240D5">
        <w:t>H</w:t>
      </w:r>
      <w:r w:rsidR="003413B3">
        <w:t>eading</w:t>
      </w:r>
      <w:r w:rsidR="006240D5">
        <w:t xml:space="preserve"> 1</w:t>
      </w:r>
      <w:r w:rsidR="00905BD1">
        <w:t xml:space="preserve"> style</w:t>
      </w:r>
      <w:r w:rsidR="003C7BCB" w:rsidRPr="0062776A">
        <w:t xml:space="preserve">: 11 pt, bold, left-aligned | </w:t>
      </w:r>
      <w:r w:rsidR="003C7BCB" w:rsidRPr="000A39C9">
        <w:rPr>
          <w:b w:val="0"/>
          <w:bCs/>
        </w:rPr>
        <w:t>Paragraphs: 1</w:t>
      </w:r>
      <w:r w:rsidR="001663DF" w:rsidRPr="000A39C9">
        <w:rPr>
          <w:b w:val="0"/>
          <w:bCs/>
        </w:rPr>
        <w:t>1</w:t>
      </w:r>
      <w:r w:rsidR="003C7BCB" w:rsidRPr="000A39C9">
        <w:rPr>
          <w:b w:val="0"/>
          <w:bCs/>
        </w:rPr>
        <w:t xml:space="preserve"> pt, </w:t>
      </w:r>
      <w:r w:rsidR="002277A2" w:rsidRPr="000A39C9">
        <w:rPr>
          <w:b w:val="0"/>
          <w:bCs/>
        </w:rPr>
        <w:t xml:space="preserve">regular, </w:t>
      </w:r>
      <w:r w:rsidR="003C7BCB" w:rsidRPr="000A39C9">
        <w:rPr>
          <w:b w:val="0"/>
          <w:bCs/>
        </w:rPr>
        <w:t>justified</w:t>
      </w:r>
      <w:r w:rsidR="003C7BCB" w:rsidRPr="0062776A">
        <w:t>]</w:t>
      </w:r>
    </w:p>
    <w:p w14:paraId="1F1B85B7" w14:textId="2271683F" w:rsidR="00B11439" w:rsidRDefault="00AC2F3D" w:rsidP="00E77607">
      <w:pPr>
        <w:jc w:val="both"/>
        <w:rPr>
          <w:szCs w:val="22"/>
        </w:rPr>
      </w:pPr>
      <w:r w:rsidRPr="00572640">
        <w:rPr>
          <w:szCs w:val="22"/>
        </w:rPr>
        <w:t xml:space="preserve">Authors with an accepted abstract for presentation at the </w:t>
      </w:r>
      <w:r w:rsidR="004764ED">
        <w:rPr>
          <w:szCs w:val="22"/>
        </w:rPr>
        <w:t>HI-AM Conference</w:t>
      </w:r>
      <w:r w:rsidRPr="00572640">
        <w:rPr>
          <w:szCs w:val="22"/>
        </w:rPr>
        <w:t>, regardless of their assigned presentation format (oral or poster), may choose to submit a short manuscript for consideration in the conference proceedings. Manuscripts will undergo a thorough peer-review process, separate from the abstract review, and select papers will be published in the proceedings</w:t>
      </w:r>
      <w:r w:rsidR="00F43EA7">
        <w:rPr>
          <w:szCs w:val="22"/>
        </w:rPr>
        <w:t xml:space="preserve"> under </w:t>
      </w:r>
      <w:r w:rsidR="00E77607">
        <w:rPr>
          <w:szCs w:val="22"/>
        </w:rPr>
        <w:t xml:space="preserve">the </w:t>
      </w:r>
      <w:r w:rsidR="00E77607" w:rsidRPr="00E77607">
        <w:rPr>
          <w:szCs w:val="22"/>
        </w:rPr>
        <w:t>Creative Commons Attribution-NonCommercial (CC BY-NC) license</w:t>
      </w:r>
      <w:r w:rsidRPr="00572640">
        <w:rPr>
          <w:szCs w:val="22"/>
        </w:rPr>
        <w:t xml:space="preserve">. The proceedings will be hosted on an Open Journal System (OJS) platform managed by the University of Waterloo Library, assigned a DOI, and indexed by Google Scholar. </w:t>
      </w:r>
      <w:r w:rsidR="00C74420">
        <w:rPr>
          <w:szCs w:val="22"/>
        </w:rPr>
        <w:t xml:space="preserve">Review the </w:t>
      </w:r>
      <w:hyperlink r:id="rId9" w:history="1">
        <w:r w:rsidR="00C43D53" w:rsidRPr="00C43D53">
          <w:rPr>
            <w:rStyle w:val="Hyperlink"/>
            <w:szCs w:val="22"/>
          </w:rPr>
          <w:t>Author Agreement</w:t>
        </w:r>
      </w:hyperlink>
      <w:r w:rsidR="00C43D53">
        <w:rPr>
          <w:szCs w:val="22"/>
        </w:rPr>
        <w:t xml:space="preserve"> </w:t>
      </w:r>
      <w:r w:rsidR="00C74420">
        <w:rPr>
          <w:szCs w:val="22"/>
        </w:rPr>
        <w:t xml:space="preserve">before drafting your manuscript. </w:t>
      </w:r>
    </w:p>
    <w:p w14:paraId="5CAB6935" w14:textId="551DED01" w:rsidR="00AC2F3D" w:rsidRPr="00B11439" w:rsidRDefault="00AC2F3D" w:rsidP="00B11439">
      <w:pPr>
        <w:jc w:val="both"/>
        <w:rPr>
          <w:szCs w:val="22"/>
        </w:rPr>
      </w:pPr>
      <w:r w:rsidRPr="00572640">
        <w:rPr>
          <w:szCs w:val="22"/>
          <w:u w:val="single"/>
        </w:rPr>
        <w:t>The manuscript, including references</w:t>
      </w:r>
      <w:r w:rsidR="001663DF" w:rsidRPr="00572640">
        <w:rPr>
          <w:szCs w:val="22"/>
          <w:u w:val="single"/>
        </w:rPr>
        <w:t>, figures, and tables</w:t>
      </w:r>
      <w:r w:rsidRPr="00572640">
        <w:rPr>
          <w:szCs w:val="22"/>
          <w:u w:val="single"/>
        </w:rPr>
        <w:t>, must not exceed four pages in total.</w:t>
      </w:r>
      <w:r w:rsidR="00C33F27" w:rsidRPr="00572640">
        <w:rPr>
          <w:szCs w:val="22"/>
        </w:rPr>
        <w:t xml:space="preserve"> </w:t>
      </w:r>
      <w:r w:rsidR="00C33F27" w:rsidRPr="00572640">
        <w:rPr>
          <w:rFonts w:cstheme="majorBidi"/>
          <w:szCs w:val="22"/>
        </w:rPr>
        <w:t xml:space="preserve">For detailed formatting guidelines, refer to Section </w:t>
      </w:r>
      <w:r w:rsidR="00C33F27" w:rsidRPr="00572640">
        <w:rPr>
          <w:rFonts w:cstheme="majorBidi"/>
          <w:szCs w:val="22"/>
        </w:rPr>
        <w:fldChar w:fldCharType="begin"/>
      </w:r>
      <w:r w:rsidR="00C33F27" w:rsidRPr="00572640">
        <w:rPr>
          <w:rFonts w:cstheme="majorBidi"/>
          <w:szCs w:val="22"/>
        </w:rPr>
        <w:instrText xml:space="preserve"> REF _Ref182218846 \r \h  \* MERGEFORMAT </w:instrText>
      </w:r>
      <w:r w:rsidR="00C33F27" w:rsidRPr="00572640">
        <w:rPr>
          <w:rFonts w:cstheme="majorBidi"/>
          <w:szCs w:val="22"/>
        </w:rPr>
      </w:r>
      <w:r w:rsidR="00C33F27" w:rsidRPr="00572640">
        <w:rPr>
          <w:rFonts w:cstheme="majorBidi"/>
          <w:szCs w:val="22"/>
        </w:rPr>
        <w:fldChar w:fldCharType="separate"/>
      </w:r>
      <w:r w:rsidR="00315FA5">
        <w:rPr>
          <w:rFonts w:cstheme="majorBidi"/>
          <w:szCs w:val="22"/>
          <w:cs/>
        </w:rPr>
        <w:t>‎</w:t>
      </w:r>
      <w:r w:rsidR="00315FA5">
        <w:rPr>
          <w:rFonts w:cstheme="majorBidi"/>
          <w:szCs w:val="22"/>
        </w:rPr>
        <w:t>9</w:t>
      </w:r>
      <w:r w:rsidR="00C33F27" w:rsidRPr="00572640">
        <w:rPr>
          <w:rFonts w:cstheme="majorBidi"/>
          <w:szCs w:val="22"/>
        </w:rPr>
        <w:fldChar w:fldCharType="end"/>
      </w:r>
      <w:r w:rsidR="00C33F27" w:rsidRPr="00572640">
        <w:rPr>
          <w:rFonts w:cstheme="majorBidi"/>
          <w:szCs w:val="22"/>
        </w:rPr>
        <w:t>.</w:t>
      </w:r>
      <w:r w:rsidR="00B11439">
        <w:rPr>
          <w:szCs w:val="22"/>
        </w:rPr>
        <w:t xml:space="preserve"> </w:t>
      </w:r>
      <w:r w:rsidR="00BB670A">
        <w:t xml:space="preserve">For improved readability, </w:t>
      </w:r>
      <w:r w:rsidR="00BB670A" w:rsidRPr="00BB670A">
        <w:t>the manuscript should be divided into sections and subsections, using up to three levels of headings. These headings should be numbered using numerical digits based on their level (e.g., 1, 1.1, 1.1.1).</w:t>
      </w:r>
      <w:r w:rsidR="00BB670A">
        <w:t xml:space="preserve"> </w:t>
      </w:r>
      <w:r w:rsidR="000F2BEE" w:rsidRPr="00927047">
        <w:rPr>
          <w:szCs w:val="22"/>
        </w:rPr>
        <w:t>M</w:t>
      </w:r>
      <w:r w:rsidRPr="00927047">
        <w:rPr>
          <w:szCs w:val="22"/>
        </w:rPr>
        <w:t xml:space="preserve">anuscript must include the following main sections and information: title, author(s), affiliation(s), corresponding author’s contact information, introduction, materials and methods, results and discussion, conclusion, and references. </w:t>
      </w:r>
      <w:r w:rsidR="00050F56">
        <w:rPr>
          <w:szCs w:val="22"/>
        </w:rPr>
        <w:t xml:space="preserve">If applicable, the manuscript should include </w:t>
      </w:r>
      <w:r w:rsidR="00612B00">
        <w:rPr>
          <w:szCs w:val="22"/>
        </w:rPr>
        <w:t xml:space="preserve">sections on </w:t>
      </w:r>
      <w:r w:rsidR="00050F56">
        <w:rPr>
          <w:szCs w:val="22"/>
        </w:rPr>
        <w:t>ack</w:t>
      </w:r>
      <w:r w:rsidR="00C86AE3">
        <w:rPr>
          <w:szCs w:val="22"/>
        </w:rPr>
        <w:t>nowledgment</w:t>
      </w:r>
      <w:r w:rsidR="00BF1848">
        <w:rPr>
          <w:szCs w:val="22"/>
        </w:rPr>
        <w:t>s, conflict</w:t>
      </w:r>
      <w:r w:rsidR="00A3452D">
        <w:rPr>
          <w:szCs w:val="22"/>
        </w:rPr>
        <w:t>s</w:t>
      </w:r>
      <w:r w:rsidR="00BF1848">
        <w:rPr>
          <w:szCs w:val="22"/>
        </w:rPr>
        <w:t xml:space="preserve"> of interest, and generative AI usage.</w:t>
      </w:r>
    </w:p>
    <w:p w14:paraId="66F532A0" w14:textId="6B37085B" w:rsidR="006240D5" w:rsidRDefault="006240D5" w:rsidP="006240D5">
      <w:pPr>
        <w:jc w:val="both"/>
      </w:pPr>
      <w:r>
        <w:t>The introduction section should provide a clear context for the research, highlighting the problem or question being addressed and its significance to the field. It should include a brief review of relevant literature to establish the gap the study aims to fill, followed by research objectives or hypotheses. The introduction should be concise</w:t>
      </w:r>
      <w:r w:rsidR="00AD30A4">
        <w:t xml:space="preserve"> </w:t>
      </w:r>
      <w:r>
        <w:t>and set the stage for the methodology and results that follow.</w:t>
      </w:r>
      <w:r w:rsidR="00C33F27">
        <w:t xml:space="preserve"> </w:t>
      </w:r>
    </w:p>
    <w:p w14:paraId="1A3A8075" w14:textId="0552912C" w:rsidR="006240D5" w:rsidRDefault="006240D5" w:rsidP="006240D5">
      <w:pPr>
        <w:pStyle w:val="Heading2"/>
        <w:jc w:val="both"/>
      </w:pPr>
      <w:r>
        <w:t xml:space="preserve">Sample second level heading </w:t>
      </w:r>
      <w:r w:rsidRPr="0062776A">
        <w:t>[Head</w:t>
      </w:r>
      <w:r>
        <w:t>ing 2</w:t>
      </w:r>
      <w:r w:rsidR="00905BD1">
        <w:t xml:space="preserve"> style</w:t>
      </w:r>
      <w:r>
        <w:t xml:space="preserve">: </w:t>
      </w:r>
      <w:r w:rsidRPr="0062776A">
        <w:t>1</w:t>
      </w:r>
      <w:r w:rsidR="001663DF">
        <w:t>1</w:t>
      </w:r>
      <w:r w:rsidRPr="0062776A">
        <w:t xml:space="preserve"> pt, bold, left-aligned]</w:t>
      </w:r>
    </w:p>
    <w:p w14:paraId="5A99DA75" w14:textId="45628324" w:rsidR="00BB670A" w:rsidRPr="00BB670A" w:rsidRDefault="000F2BEE" w:rsidP="00116BB8">
      <w:pPr>
        <w:jc w:val="both"/>
      </w:pPr>
      <w:r>
        <w:t>[</w:t>
      </w:r>
      <w:r w:rsidR="00BB670A">
        <w:t>Insert paragraph here.</w:t>
      </w:r>
      <w:r>
        <w:t>]</w:t>
      </w:r>
    </w:p>
    <w:p w14:paraId="5A7D7691" w14:textId="25A43993" w:rsidR="006240D5" w:rsidRDefault="006240D5" w:rsidP="006240D5">
      <w:pPr>
        <w:pStyle w:val="Heading3"/>
        <w:jc w:val="both"/>
      </w:pPr>
      <w:r>
        <w:t xml:space="preserve">Sample third level heading </w:t>
      </w:r>
      <w:r w:rsidRPr="0062776A">
        <w:t>[Heading 3</w:t>
      </w:r>
      <w:r w:rsidR="00905BD1">
        <w:t xml:space="preserve"> style</w:t>
      </w:r>
      <w:r w:rsidRPr="0062776A">
        <w:t>: 1</w:t>
      </w:r>
      <w:r w:rsidR="001663DF">
        <w:t>1</w:t>
      </w:r>
      <w:r w:rsidRPr="0062776A">
        <w:t xml:space="preserve"> pt,</w:t>
      </w:r>
      <w:r w:rsidR="002277A2">
        <w:t xml:space="preserve"> regular,</w:t>
      </w:r>
      <w:r w:rsidRPr="0062776A">
        <w:t xml:space="preserve"> left-aligned]</w:t>
      </w:r>
    </w:p>
    <w:p w14:paraId="2925099E" w14:textId="18060AB1" w:rsidR="00BB670A" w:rsidRPr="00BB670A" w:rsidRDefault="000F2BEE" w:rsidP="00116BB8">
      <w:pPr>
        <w:jc w:val="both"/>
      </w:pPr>
      <w:r>
        <w:t>[</w:t>
      </w:r>
      <w:r w:rsidR="00BB670A">
        <w:t>Insert paragraph here.</w:t>
      </w:r>
      <w:r>
        <w:t>]</w:t>
      </w:r>
    </w:p>
    <w:p w14:paraId="3BA2D9DA" w14:textId="617C643D" w:rsidR="003C7BCB" w:rsidRDefault="00CD16AE" w:rsidP="0062776A">
      <w:pPr>
        <w:pStyle w:val="Heading1"/>
        <w:jc w:val="both"/>
      </w:pPr>
      <w:r>
        <w:t xml:space="preserve">Materials and </w:t>
      </w:r>
      <w:r w:rsidR="005D5723">
        <w:t>m</w:t>
      </w:r>
      <w:r>
        <w:t>ethods</w:t>
      </w:r>
    </w:p>
    <w:p w14:paraId="4E18B589" w14:textId="76657A36" w:rsidR="003C7BCB" w:rsidRDefault="00DB56A4" w:rsidP="0062776A">
      <w:pPr>
        <w:jc w:val="both"/>
      </w:pPr>
      <w:r>
        <w:t xml:space="preserve">The materials and methods section should provide a clear and detailed description of the materials, equipment, and procedures used in the study, allowing others to replicate the work. It should include information on sample preparation, </w:t>
      </w:r>
      <w:r w:rsidR="000F2BEE">
        <w:t xml:space="preserve">material and component characterization, modeling details, </w:t>
      </w:r>
      <w:r>
        <w:t>experimental design, data collection methods, and any statistical analyses performed. The section should be concise, written in the past tense, and structured logically. Authors may use “Heading 2”</w:t>
      </w:r>
      <w:r w:rsidR="0062439C">
        <w:t xml:space="preserve"> and “Heading 3”</w:t>
      </w:r>
      <w:r w:rsidR="003C7BCB">
        <w:t xml:space="preserve"> from the list of styles</w:t>
      </w:r>
      <w:r>
        <w:t xml:space="preserve"> to create appropriate subsections as needed.</w:t>
      </w:r>
      <w:r w:rsidR="001A632A">
        <w:t xml:space="preserve"> Avoid using more than three levels of headings.</w:t>
      </w:r>
    </w:p>
    <w:p w14:paraId="5F9A1251" w14:textId="59C79464" w:rsidR="005D5723" w:rsidRDefault="005D5723" w:rsidP="0062776A">
      <w:pPr>
        <w:pStyle w:val="Heading1"/>
        <w:jc w:val="both"/>
      </w:pPr>
      <w:r>
        <w:lastRenderedPageBreak/>
        <w:t>Results and discussion</w:t>
      </w:r>
    </w:p>
    <w:p w14:paraId="3BD064D0" w14:textId="1C83777D" w:rsidR="00EF0B0F" w:rsidRDefault="003C7BCB" w:rsidP="00EF0B0F">
      <w:pPr>
        <w:jc w:val="both"/>
      </w:pPr>
      <w:r>
        <w:t xml:space="preserve">The results and discussion section should present and interpret the findings of the study. The results should be reported clearly and concisely, often with the aid of tables, figures, and </w:t>
      </w:r>
      <w:r w:rsidR="002277A2">
        <w:t>graph</w:t>
      </w:r>
      <w:r>
        <w:t xml:space="preserve">s, without including interpretations. The discussion should then interpret the results in the context of the research questions, compare them to previous studies, and explore their implications. This section should also address any limitations or unexpected outcomes. Authors may use “Heading 2” </w:t>
      </w:r>
      <w:r w:rsidR="0062439C">
        <w:t xml:space="preserve">and “Heading 3” </w:t>
      </w:r>
      <w:r>
        <w:t xml:space="preserve">from the list of styles to create appropriate subsections as needed. </w:t>
      </w:r>
      <w:r w:rsidR="001A632A">
        <w:t>Avoid using more than three levels of headings.</w:t>
      </w:r>
    </w:p>
    <w:p w14:paraId="580AD3DF" w14:textId="43B96E7C" w:rsidR="005D5723" w:rsidRDefault="005D5723" w:rsidP="00EF0B0F">
      <w:pPr>
        <w:pStyle w:val="Heading1"/>
      </w:pPr>
      <w:r>
        <w:t>Conclusion</w:t>
      </w:r>
    </w:p>
    <w:p w14:paraId="24B0320F" w14:textId="70B4C97A" w:rsidR="000F2BEE" w:rsidRPr="000F2BEE" w:rsidRDefault="000F2BEE" w:rsidP="004518DD">
      <w:pPr>
        <w:jc w:val="both"/>
      </w:pPr>
      <w:r>
        <w:t>The conclusion section should summarize the key findings of the study, emphasizing their significance and potential impact. It should briefly restate the main results without repeating detailed data</w:t>
      </w:r>
      <w:r w:rsidR="002277A2">
        <w:t xml:space="preserve"> </w:t>
      </w:r>
      <w:r>
        <w:t>and discuss their implications in the broader context of the field. Additionally, the conclusion may suggest areas for future research or applications. It should be concise and provide a clear closing to the paper.</w:t>
      </w:r>
    </w:p>
    <w:p w14:paraId="31671C95" w14:textId="45A6DDBE" w:rsidR="005D5723" w:rsidRDefault="005D5723" w:rsidP="0062776A">
      <w:pPr>
        <w:pStyle w:val="Heading1"/>
        <w:jc w:val="both"/>
      </w:pPr>
      <w:r>
        <w:t>Acknowledgments</w:t>
      </w:r>
    </w:p>
    <w:p w14:paraId="6661344D" w14:textId="2D95A3F5" w:rsidR="009B4446" w:rsidRDefault="009B4446" w:rsidP="004518DD">
      <w:pPr>
        <w:jc w:val="both"/>
      </w:pPr>
      <w:r>
        <w:t xml:space="preserve">The acknowledgment section should recognize individuals, organizations, or institutions that contributed to the research, whether through funding, technical support, or intellectual contributions. It may also include thanks for access to materials, equipment, or data. This section should be brief and formal. </w:t>
      </w:r>
    </w:p>
    <w:p w14:paraId="71654A63" w14:textId="7732EB66" w:rsidR="00E96D15" w:rsidRDefault="00E96D15" w:rsidP="004518DD">
      <w:pPr>
        <w:jc w:val="both"/>
      </w:pPr>
      <w:r>
        <w:t xml:space="preserve">Note: If your research is funded by one of the HI-AM 2.0 NESRC Alliance grants, </w:t>
      </w:r>
      <w:r w:rsidR="006D3330">
        <w:t>you must</w:t>
      </w:r>
      <w:r>
        <w:t xml:space="preserve"> </w:t>
      </w:r>
      <w:r w:rsidR="005B6AA6">
        <w:t>include</w:t>
      </w:r>
      <w:r>
        <w:t xml:space="preserve"> the</w:t>
      </w:r>
      <w:r w:rsidR="005B6AA6">
        <w:t xml:space="preserve"> </w:t>
      </w:r>
      <w:r w:rsidR="003D1BD5">
        <w:t xml:space="preserve">relevant </w:t>
      </w:r>
      <w:r w:rsidR="005B6AA6">
        <w:t>statement below in your manuscript:</w:t>
      </w:r>
      <w:r>
        <w:t xml:space="preserve"> </w:t>
      </w:r>
    </w:p>
    <w:p w14:paraId="34C08699" w14:textId="5CF32B1D" w:rsidR="00A42C41" w:rsidRDefault="00FB0939" w:rsidP="008D6E9D">
      <w:pPr>
        <w:pStyle w:val="ListParagraph"/>
        <w:numPr>
          <w:ilvl w:val="0"/>
          <w:numId w:val="25"/>
        </w:numPr>
        <w:jc w:val="both"/>
      </w:pPr>
      <w:r>
        <w:rPr>
          <w:u w:val="single"/>
        </w:rPr>
        <w:t xml:space="preserve">For research funded by the </w:t>
      </w:r>
      <w:r w:rsidR="00A42C41" w:rsidRPr="005663AF">
        <w:rPr>
          <w:u w:val="single"/>
        </w:rPr>
        <w:t>HI-AM</w:t>
      </w:r>
      <w:r w:rsidR="004F5824">
        <w:rPr>
          <w:u w:val="single"/>
        </w:rPr>
        <w:t xml:space="preserve"> </w:t>
      </w:r>
      <w:r w:rsidR="00A42C41" w:rsidRPr="005663AF">
        <w:rPr>
          <w:u w:val="single"/>
        </w:rPr>
        <w:t>2.0-D</w:t>
      </w:r>
      <w:r w:rsidR="004B7816" w:rsidRPr="005663AF">
        <w:rPr>
          <w:u w:val="single"/>
        </w:rPr>
        <w:t>irected Energy Deposition</w:t>
      </w:r>
      <w:r w:rsidR="00A42C41" w:rsidRPr="005663AF">
        <w:rPr>
          <w:u w:val="single"/>
        </w:rPr>
        <w:t xml:space="preserve"> </w:t>
      </w:r>
      <w:r w:rsidR="004B7816" w:rsidRPr="005663AF">
        <w:rPr>
          <w:u w:val="single"/>
        </w:rPr>
        <w:t>G</w:t>
      </w:r>
      <w:r w:rsidR="00A42C41" w:rsidRPr="005663AF">
        <w:rPr>
          <w:u w:val="single"/>
        </w:rPr>
        <w:t>rant</w:t>
      </w:r>
      <w:r w:rsidR="00A42C41">
        <w:t xml:space="preserve">: </w:t>
      </w:r>
      <w:r w:rsidR="008D6E9D" w:rsidRPr="008D6E9D">
        <w:t>We acknowledge the support of the Natural Sciences and Engineering Research Council of Canada (NSERC), funding reference number ALLRP 586394-23.</w:t>
      </w:r>
    </w:p>
    <w:p w14:paraId="12B155BD" w14:textId="68BC3395" w:rsidR="004B7816" w:rsidRDefault="00FB0939" w:rsidP="00A42C41">
      <w:pPr>
        <w:pStyle w:val="ListParagraph"/>
        <w:numPr>
          <w:ilvl w:val="0"/>
          <w:numId w:val="25"/>
        </w:numPr>
        <w:jc w:val="both"/>
      </w:pPr>
      <w:r>
        <w:rPr>
          <w:u w:val="single"/>
        </w:rPr>
        <w:t xml:space="preserve">For research funded by the </w:t>
      </w:r>
      <w:r w:rsidR="004B7816" w:rsidRPr="005663AF">
        <w:rPr>
          <w:u w:val="single"/>
        </w:rPr>
        <w:t>HI-AM 2.0-Powder Bed Fusion and Binder Jetting Grant</w:t>
      </w:r>
      <w:r w:rsidR="004B7816">
        <w:t xml:space="preserve">: </w:t>
      </w:r>
      <w:r w:rsidR="005663AF" w:rsidRPr="008D6E9D">
        <w:t xml:space="preserve">We acknowledge the support of the Natural Sciences and Engineering Research Council of Canada (NSERC), funding reference number ALLRP </w:t>
      </w:r>
      <w:r w:rsidR="009A0E5E" w:rsidRPr="009A0E5E">
        <w:t>586345-24</w:t>
      </w:r>
      <w:r w:rsidR="005663AF" w:rsidRPr="008D6E9D">
        <w:t>.</w:t>
      </w:r>
    </w:p>
    <w:p w14:paraId="0CE00A17" w14:textId="347F62A7" w:rsidR="007901DD" w:rsidRPr="0001739A" w:rsidRDefault="007901DD" w:rsidP="003A2BCC">
      <w:pPr>
        <w:pStyle w:val="Heading1"/>
      </w:pPr>
      <w:r w:rsidRPr="0001739A">
        <w:t>Conflict</w:t>
      </w:r>
      <w:r w:rsidR="00A3452D" w:rsidRPr="0001739A">
        <w:t>s</w:t>
      </w:r>
      <w:r w:rsidRPr="0001739A">
        <w:t xml:space="preserve"> of </w:t>
      </w:r>
      <w:r w:rsidR="0001739A">
        <w:t>i</w:t>
      </w:r>
      <w:r w:rsidRPr="0001739A">
        <w:t>nterest</w:t>
      </w:r>
    </w:p>
    <w:p w14:paraId="3201BD96" w14:textId="13A1F909" w:rsidR="006F3FCD" w:rsidRPr="006F3FCD" w:rsidRDefault="006F3FCD" w:rsidP="00022314">
      <w:pPr>
        <w:jc w:val="both"/>
        <w:rPr>
          <w:highlight w:val="yellow"/>
        </w:rPr>
      </w:pPr>
      <w:r w:rsidRPr="006F3FCD">
        <w:t>Disclose any financial or personal relationships that could influence your research in the conflicts of interest section. Include information on funding sources, ownership interests, advisory roles, or any affiliations that may create potential bias.</w:t>
      </w:r>
    </w:p>
    <w:p w14:paraId="7DAD70A0" w14:textId="6A81132B" w:rsidR="003A2BCC" w:rsidRDefault="00E26497" w:rsidP="003A2BCC">
      <w:pPr>
        <w:pStyle w:val="Heading1"/>
      </w:pPr>
      <w:r>
        <w:t>Statement on</w:t>
      </w:r>
      <w:r w:rsidR="003A2BCC">
        <w:t xml:space="preserve"> </w:t>
      </w:r>
      <w:r w:rsidR="0001739A">
        <w:t>g</w:t>
      </w:r>
      <w:r w:rsidR="003A2BCC">
        <w:t xml:space="preserve">enerative </w:t>
      </w:r>
      <w:r w:rsidR="00D072D9">
        <w:t>artificial intelligence (</w:t>
      </w:r>
      <w:r w:rsidR="003A2BCC">
        <w:t>AI</w:t>
      </w:r>
      <w:r w:rsidR="00D072D9">
        <w:t>)</w:t>
      </w:r>
      <w:r>
        <w:t xml:space="preserve"> usage</w:t>
      </w:r>
    </w:p>
    <w:p w14:paraId="5369ECDE" w14:textId="0042F033" w:rsidR="003A2BCC" w:rsidRDefault="00CB261B" w:rsidP="00CB261B">
      <w:pPr>
        <w:jc w:val="both"/>
      </w:pPr>
      <w:r w:rsidRPr="00CB261B">
        <w:t xml:space="preserve">Use of generative </w:t>
      </w:r>
      <w:r w:rsidR="00031D8A">
        <w:t>AI</w:t>
      </w:r>
      <w:r w:rsidRPr="00CB261B">
        <w:t xml:space="preserve"> technologies in manuscript preparation is restricted solely to language editing. AI cannot be listed as an author, and </w:t>
      </w:r>
      <w:r w:rsidR="0076760A">
        <w:t xml:space="preserve">AI </w:t>
      </w:r>
      <w:r w:rsidRPr="00CB261B">
        <w:t xml:space="preserve">applications such as data analysis, image generation or augmentation, and </w:t>
      </w:r>
      <w:r w:rsidR="00A54C22">
        <w:t>text</w:t>
      </w:r>
      <w:r w:rsidRPr="00CB261B">
        <w:t xml:space="preserve"> authoring are not permitted. If generative AI is used for language editing, you must include a statement in this section specifying the tool used, the extent of its use, and a confirmation that you have thoroughly reviewed and edited the AI-generated content. By doing so, you affirm authorship of the final text and accept full responsibility for it.</w:t>
      </w:r>
      <w:r w:rsidR="00787EE0">
        <w:t xml:space="preserve"> Use the following </w:t>
      </w:r>
      <w:r w:rsidR="00B37C3F">
        <w:t>template:</w:t>
      </w:r>
    </w:p>
    <w:p w14:paraId="6E948CBE" w14:textId="046F5D16" w:rsidR="00B37C3F" w:rsidRPr="003A2BCC" w:rsidRDefault="00B37C3F" w:rsidP="00B37C3F">
      <w:pPr>
        <w:jc w:val="both"/>
      </w:pPr>
      <w:r w:rsidRPr="00B37C3F">
        <w:t>In the preparation of this manuscript, [AI tool name] was used solely for language editing purposes. The tool was applied to [specify extent, e.g., grammar refinement, clarity improvements], and all AI-generated content has been thoroughly reviewed and edited by the authors to ensure originality and accuracy. We, the authors, affirm full authorship of the final text and accept complete responsibility for its content.</w:t>
      </w:r>
    </w:p>
    <w:p w14:paraId="191E2A28" w14:textId="447B318C" w:rsidR="005D5723" w:rsidRDefault="005D5723" w:rsidP="0062776A">
      <w:pPr>
        <w:pStyle w:val="Heading1"/>
        <w:jc w:val="both"/>
      </w:pPr>
      <w:r>
        <w:t>References</w:t>
      </w:r>
    </w:p>
    <w:p w14:paraId="7479D8BB" w14:textId="77A4E1D3" w:rsidR="009B4446" w:rsidRPr="009B4446" w:rsidRDefault="009B4446" w:rsidP="004518DD">
      <w:pPr>
        <w:jc w:val="both"/>
      </w:pPr>
      <w:r>
        <w:t xml:space="preserve">The references section should list all sources cited throughout the manuscript, following the </w:t>
      </w:r>
      <w:r w:rsidR="00690D48">
        <w:t xml:space="preserve">Vancouver </w:t>
      </w:r>
      <w:r>
        <w:t xml:space="preserve">citation style </w:t>
      </w:r>
      <w:r w:rsidR="00690D48">
        <w:t xml:space="preserve">as </w:t>
      </w:r>
      <w:r>
        <w:t xml:space="preserve">described in Section </w:t>
      </w:r>
      <w:r>
        <w:fldChar w:fldCharType="begin"/>
      </w:r>
      <w:r>
        <w:instrText xml:space="preserve"> REF _Ref182225453 \r \h </w:instrText>
      </w:r>
      <w:r>
        <w:fldChar w:fldCharType="separate"/>
      </w:r>
      <w:r w:rsidR="00315FA5">
        <w:rPr>
          <w:cs/>
        </w:rPr>
        <w:t>‎</w:t>
      </w:r>
      <w:r w:rsidR="00315FA5">
        <w:t>9.9</w:t>
      </w:r>
      <w:r>
        <w:fldChar w:fldCharType="end"/>
      </w:r>
      <w:r>
        <w:t xml:space="preserve">. The </w:t>
      </w:r>
      <w:r w:rsidR="002277A2">
        <w:t>references</w:t>
      </w:r>
      <w:r>
        <w:t xml:space="preserve"> should be organized by the order of citation. </w:t>
      </w:r>
    </w:p>
    <w:p w14:paraId="76BE8E31" w14:textId="35139BDC" w:rsidR="00C56DAC" w:rsidRPr="005772BB" w:rsidRDefault="005E1322" w:rsidP="0062776A">
      <w:pPr>
        <w:pStyle w:val="Heading1"/>
        <w:jc w:val="both"/>
        <w:rPr>
          <w:b w:val="0"/>
          <w:bCs/>
          <w:i/>
          <w:iCs/>
          <w:sz w:val="20"/>
          <w:szCs w:val="20"/>
        </w:rPr>
      </w:pPr>
      <w:bookmarkStart w:id="0" w:name="_Ref182218846"/>
      <w:r>
        <w:t>Formatting</w:t>
      </w:r>
      <w:r w:rsidR="00C56DAC">
        <w:t xml:space="preserve"> Guidelines</w:t>
      </w:r>
      <w:r w:rsidR="00C56DAC" w:rsidRPr="005772BB">
        <w:rPr>
          <w:b w:val="0"/>
          <w:bCs/>
          <w:i/>
          <w:iCs/>
        </w:rPr>
        <w:t xml:space="preserve"> </w:t>
      </w:r>
      <w:bookmarkEnd w:id="0"/>
    </w:p>
    <w:p w14:paraId="21EC6742" w14:textId="45852E83" w:rsidR="00C56DAC" w:rsidRDefault="001A0F0E" w:rsidP="0062776A">
      <w:pPr>
        <w:pStyle w:val="Heading2"/>
        <w:jc w:val="both"/>
      </w:pPr>
      <w:bookmarkStart w:id="1" w:name="_Ref182231010"/>
      <w:r>
        <w:t>Overall instructions</w:t>
      </w:r>
      <w:bookmarkEnd w:id="1"/>
      <w:r>
        <w:t xml:space="preserve"> </w:t>
      </w:r>
    </w:p>
    <w:p w14:paraId="060B4AF6" w14:textId="2FFB1173" w:rsidR="00E32E4B" w:rsidRPr="00E32E4B" w:rsidRDefault="00E32E4B" w:rsidP="004518DD">
      <w:pPr>
        <w:spacing w:line="259" w:lineRule="auto"/>
        <w:jc w:val="both"/>
        <w:rPr>
          <w:sz w:val="18"/>
          <w:szCs w:val="18"/>
        </w:rPr>
      </w:pPr>
      <w:r>
        <w:rPr>
          <w:rFonts w:cstheme="majorBidi"/>
        </w:rPr>
        <w:t xml:space="preserve">This template has been prepared using </w:t>
      </w:r>
      <w:r w:rsidR="00372125" w:rsidRPr="00372125">
        <w:rPr>
          <w:rFonts w:cstheme="majorBidi"/>
        </w:rPr>
        <w:t xml:space="preserve">Microsoft® </w:t>
      </w:r>
      <w:r w:rsidR="00587BE8">
        <w:rPr>
          <w:rFonts w:cstheme="majorBidi"/>
        </w:rPr>
        <w:t xml:space="preserve">365 </w:t>
      </w:r>
      <w:r w:rsidR="00372125" w:rsidRPr="00372125">
        <w:rPr>
          <w:rFonts w:cstheme="majorBidi"/>
        </w:rPr>
        <w:t>Word</w:t>
      </w:r>
      <w:r w:rsidR="00587BE8">
        <w:rPr>
          <w:rFonts w:cstheme="majorBidi"/>
        </w:rPr>
        <w:t xml:space="preserve"> </w:t>
      </w:r>
      <w:r w:rsidR="00372125" w:rsidRPr="00372125">
        <w:rPr>
          <w:rFonts w:cstheme="majorBidi"/>
        </w:rPr>
        <w:t>(Version 2410</w:t>
      </w:r>
      <w:r w:rsidR="00587BE8">
        <w:rPr>
          <w:rFonts w:cstheme="majorBidi"/>
        </w:rPr>
        <w:t xml:space="preserve">) </w:t>
      </w:r>
      <w:r>
        <w:rPr>
          <w:rFonts w:cstheme="majorBidi"/>
        </w:rPr>
        <w:t xml:space="preserve">and saved in .docx format. The </w:t>
      </w:r>
      <w:r w:rsidR="004764ED">
        <w:rPr>
          <w:rFonts w:cstheme="majorBidi"/>
        </w:rPr>
        <w:t>HI-AM Conference</w:t>
      </w:r>
      <w:r>
        <w:rPr>
          <w:rFonts w:cstheme="majorBidi"/>
        </w:rPr>
        <w:t xml:space="preserve"> currently does not accept LaTeX files. </w:t>
      </w:r>
      <w:r w:rsidR="00C56DAC" w:rsidRPr="001F3344">
        <w:rPr>
          <w:rFonts w:cstheme="majorBidi"/>
          <w:szCs w:val="22"/>
        </w:rPr>
        <w:t>The formatting, spacing, fonts, margins, etc., described below are pre-</w:t>
      </w:r>
      <w:r w:rsidR="00C56DAC" w:rsidRPr="001F3344">
        <w:rPr>
          <w:rFonts w:cstheme="majorBidi"/>
          <w:szCs w:val="22"/>
        </w:rPr>
        <w:lastRenderedPageBreak/>
        <w:t xml:space="preserve">set in this template. </w:t>
      </w:r>
      <w:r w:rsidR="00C56DAC" w:rsidRPr="001F3344">
        <w:rPr>
          <w:rFonts w:cstheme="majorBidi"/>
          <w:szCs w:val="22"/>
          <w:u w:val="single"/>
        </w:rPr>
        <w:t>Please do not alter these settings</w:t>
      </w:r>
      <w:r w:rsidR="00C56DAC" w:rsidRPr="001F3344">
        <w:rPr>
          <w:rFonts w:cstheme="majorBidi"/>
          <w:szCs w:val="22"/>
        </w:rPr>
        <w:t>. Any changes or deviations from the established standards may result in the rejection of the manuscript.</w:t>
      </w:r>
    </w:p>
    <w:p w14:paraId="69B9E29A" w14:textId="0801A2F2" w:rsidR="00E32E4B" w:rsidRDefault="00E32E4B" w:rsidP="004518DD">
      <w:pPr>
        <w:pStyle w:val="ListParagraph"/>
        <w:numPr>
          <w:ilvl w:val="0"/>
          <w:numId w:val="13"/>
        </w:numPr>
        <w:jc w:val="both"/>
      </w:pPr>
      <w:r w:rsidRPr="00EF334E">
        <w:t xml:space="preserve">The </w:t>
      </w:r>
      <w:r>
        <w:t>manuscript</w:t>
      </w:r>
      <w:r w:rsidRPr="00EF334E">
        <w:t xml:space="preserve"> must be US letter-sized (8.5″ × 11″ or 21.6 cm × 27.9 cm), with </w:t>
      </w:r>
      <w:r w:rsidR="00B3237A">
        <w:t xml:space="preserve">left and right </w:t>
      </w:r>
      <w:r w:rsidRPr="00EF334E">
        <w:t>margins set to 1.5 cm (0.59″)</w:t>
      </w:r>
      <w:r w:rsidR="00B3237A">
        <w:t>, and top and bottom margins set to 0.5 cm (0.197</w:t>
      </w:r>
      <w:r w:rsidR="00B3237A" w:rsidRPr="00EF334E">
        <w:t>″</w:t>
      </w:r>
      <w:r w:rsidR="00B3237A">
        <w:t>).</w:t>
      </w:r>
    </w:p>
    <w:p w14:paraId="48628B3F" w14:textId="644C99EC" w:rsidR="00C56DAC" w:rsidRDefault="00C56DAC" w:rsidP="004518DD">
      <w:pPr>
        <w:pStyle w:val="ListParagraph"/>
        <w:numPr>
          <w:ilvl w:val="0"/>
          <w:numId w:val="13"/>
        </w:numPr>
        <w:jc w:val="both"/>
      </w:pPr>
      <w:r w:rsidRPr="00EF334E">
        <w:t xml:space="preserve">The required font for the manuscript is Times New Roman (TNR). </w:t>
      </w:r>
      <w:r w:rsidR="00BC1368">
        <w:t>Font sizes for each section are provided below and indicated throughout the template in brackets:</w:t>
      </w:r>
    </w:p>
    <w:p w14:paraId="6E715DFF" w14:textId="2502782C" w:rsidR="00BC1368" w:rsidRDefault="00BC1368" w:rsidP="004518DD">
      <w:pPr>
        <w:pStyle w:val="ListParagraph"/>
        <w:numPr>
          <w:ilvl w:val="1"/>
          <w:numId w:val="13"/>
        </w:numPr>
        <w:jc w:val="both"/>
      </w:pPr>
      <w:r>
        <w:t>Title: TNR, 22 pt, regular, left-aligned</w:t>
      </w:r>
    </w:p>
    <w:p w14:paraId="383272E2" w14:textId="695AD62F" w:rsidR="00BC1368" w:rsidRDefault="00BC1368" w:rsidP="004518DD">
      <w:pPr>
        <w:pStyle w:val="ListParagraph"/>
        <w:numPr>
          <w:ilvl w:val="1"/>
          <w:numId w:val="13"/>
        </w:numPr>
        <w:jc w:val="both"/>
      </w:pPr>
      <w:r>
        <w:t>Body text (paragraphs), abstract, keywords: TNR, 1</w:t>
      </w:r>
      <w:r w:rsidR="001663DF">
        <w:t>1</w:t>
      </w:r>
      <w:r>
        <w:t xml:space="preserve"> pt, regular, justified</w:t>
      </w:r>
    </w:p>
    <w:p w14:paraId="45F19967" w14:textId="3BF5A94F" w:rsidR="00BC1368" w:rsidRDefault="00BC1368" w:rsidP="004518DD">
      <w:pPr>
        <w:pStyle w:val="ListParagraph"/>
        <w:numPr>
          <w:ilvl w:val="1"/>
          <w:numId w:val="13"/>
        </w:numPr>
        <w:jc w:val="both"/>
      </w:pPr>
      <w:r>
        <w:t>Authors, affiliations: TNR, 10 pt, regular, left-aligned</w:t>
      </w:r>
    </w:p>
    <w:p w14:paraId="12DA9486" w14:textId="3D253B0C" w:rsidR="00BC1368" w:rsidRDefault="00BC1368" w:rsidP="004518DD">
      <w:pPr>
        <w:pStyle w:val="ListParagraph"/>
        <w:numPr>
          <w:ilvl w:val="1"/>
          <w:numId w:val="13"/>
        </w:numPr>
        <w:jc w:val="both"/>
      </w:pPr>
      <w:r>
        <w:t xml:space="preserve">First </w:t>
      </w:r>
      <w:r w:rsidR="00513DA1">
        <w:t xml:space="preserve">and second </w:t>
      </w:r>
      <w:r>
        <w:t>level heading</w:t>
      </w:r>
      <w:r w:rsidR="00513DA1">
        <w:t>s</w:t>
      </w:r>
      <w:r>
        <w:t>: TNR, 11 pt, bold, left-aligned</w:t>
      </w:r>
    </w:p>
    <w:p w14:paraId="0956C0D7" w14:textId="162E4B71" w:rsidR="00BC1368" w:rsidRDefault="00BC1368" w:rsidP="004518DD">
      <w:pPr>
        <w:pStyle w:val="ListParagraph"/>
        <w:numPr>
          <w:ilvl w:val="1"/>
          <w:numId w:val="13"/>
        </w:numPr>
        <w:jc w:val="both"/>
      </w:pPr>
      <w:r>
        <w:t>Third level heading: TNR, 1</w:t>
      </w:r>
      <w:r w:rsidR="001663DF">
        <w:t>1</w:t>
      </w:r>
      <w:r>
        <w:t xml:space="preserve"> pt, regular, left-aligned</w:t>
      </w:r>
    </w:p>
    <w:p w14:paraId="1DEFB77A" w14:textId="1F17BD4D" w:rsidR="006D79FB" w:rsidRDefault="006D79FB" w:rsidP="004518DD">
      <w:pPr>
        <w:pStyle w:val="ListParagraph"/>
        <w:numPr>
          <w:ilvl w:val="1"/>
          <w:numId w:val="13"/>
        </w:numPr>
        <w:jc w:val="both"/>
      </w:pPr>
      <w:r>
        <w:t xml:space="preserve">Equations: </w:t>
      </w:r>
      <w:r w:rsidR="00377296" w:rsidRPr="00377296">
        <w:t>Cambria Math</w:t>
      </w:r>
      <w:r w:rsidRPr="00377296">
        <w:t xml:space="preserve">, </w:t>
      </w:r>
      <w:r w:rsidRPr="00C044E9">
        <w:t>1</w:t>
      </w:r>
      <w:r w:rsidR="00C044E9" w:rsidRPr="00C044E9">
        <w:t>1</w:t>
      </w:r>
      <w:r w:rsidRPr="00C044E9">
        <w:t xml:space="preserve"> pt,</w:t>
      </w:r>
      <w:r w:rsidRPr="00377296">
        <w:t xml:space="preserve"> </w:t>
      </w:r>
      <w:r w:rsidR="00377296">
        <w:t>italic</w:t>
      </w:r>
      <w:r>
        <w:t>, cent</w:t>
      </w:r>
      <w:r w:rsidR="00BC3580">
        <w:t>r</w:t>
      </w:r>
      <w:r>
        <w:t>ed</w:t>
      </w:r>
    </w:p>
    <w:p w14:paraId="05848A21" w14:textId="6587609E" w:rsidR="005E28F8" w:rsidRDefault="005E28F8" w:rsidP="004518DD">
      <w:pPr>
        <w:pStyle w:val="ListParagraph"/>
        <w:numPr>
          <w:ilvl w:val="1"/>
          <w:numId w:val="13"/>
        </w:numPr>
        <w:jc w:val="both"/>
      </w:pPr>
      <w:r>
        <w:t xml:space="preserve">Inline math symbols: </w:t>
      </w:r>
      <w:r w:rsidRPr="00377296">
        <w:t>Cambria Math, 1</w:t>
      </w:r>
      <w:r w:rsidR="00FD72BC">
        <w:t>1</w:t>
      </w:r>
      <w:r w:rsidRPr="00377296">
        <w:t xml:space="preserve"> pt, </w:t>
      </w:r>
      <w:r>
        <w:t>italic, left-aligned</w:t>
      </w:r>
    </w:p>
    <w:p w14:paraId="4C8094BE" w14:textId="1C39671A" w:rsidR="0063229A" w:rsidRPr="00FA23D0" w:rsidRDefault="0063229A" w:rsidP="004518DD">
      <w:pPr>
        <w:pStyle w:val="ListParagraph"/>
        <w:numPr>
          <w:ilvl w:val="1"/>
          <w:numId w:val="13"/>
        </w:numPr>
        <w:jc w:val="both"/>
      </w:pPr>
      <w:r w:rsidRPr="00FA23D0">
        <w:t>Caption</w:t>
      </w:r>
      <w:r w:rsidR="00FE6EF3">
        <w:t xml:space="preserve"> and table text</w:t>
      </w:r>
      <w:r w:rsidRPr="00FA23D0">
        <w:t xml:space="preserve">: TNR, </w:t>
      </w:r>
      <w:r w:rsidR="00846E49">
        <w:t>10</w:t>
      </w:r>
      <w:r w:rsidRPr="00FA23D0">
        <w:t xml:space="preserve"> pt, regular, centred</w:t>
      </w:r>
    </w:p>
    <w:p w14:paraId="217B3806" w14:textId="79FFA0C6" w:rsidR="0063229A" w:rsidRPr="00816926" w:rsidRDefault="0063229A" w:rsidP="004518DD">
      <w:pPr>
        <w:pStyle w:val="ListParagraph"/>
        <w:numPr>
          <w:ilvl w:val="1"/>
          <w:numId w:val="13"/>
        </w:numPr>
        <w:jc w:val="both"/>
      </w:pPr>
      <w:r w:rsidRPr="00816926">
        <w:t xml:space="preserve">References: TNR, </w:t>
      </w:r>
      <w:r w:rsidR="00756D39">
        <w:t>9</w:t>
      </w:r>
      <w:r w:rsidRPr="00816926">
        <w:t xml:space="preserve"> pt, regular, left-aligned</w:t>
      </w:r>
    </w:p>
    <w:p w14:paraId="0784CFA6" w14:textId="4CA83127" w:rsidR="00C56DAC" w:rsidRDefault="00C56DAC" w:rsidP="004518DD">
      <w:pPr>
        <w:pStyle w:val="ListParagraph"/>
        <w:numPr>
          <w:ilvl w:val="0"/>
          <w:numId w:val="13"/>
        </w:numPr>
        <w:jc w:val="both"/>
      </w:pPr>
      <w:r w:rsidRPr="00EF334E">
        <w:t xml:space="preserve">The manuscript </w:t>
      </w:r>
      <w:r w:rsidR="00587BE8">
        <w:t>must</w:t>
      </w:r>
      <w:r w:rsidRPr="00EF334E">
        <w:t xml:space="preserve"> be formatted as single-column and single-spaced.</w:t>
      </w:r>
    </w:p>
    <w:p w14:paraId="6AD5829A" w14:textId="06104678" w:rsidR="004513F6" w:rsidRPr="00EF334E" w:rsidRDefault="004513F6" w:rsidP="004518DD">
      <w:pPr>
        <w:pStyle w:val="ListParagraph"/>
        <w:numPr>
          <w:ilvl w:val="0"/>
          <w:numId w:val="13"/>
        </w:numPr>
        <w:jc w:val="both"/>
      </w:pPr>
      <w:r>
        <w:t>The spacing after paragraphs and headings of all levels should be set to 4 pt. The spacing before paragraphs is 0 pt, before the first-level headings is 12 pt, and before second- and third-level headings is 8 pt. Do not leave blank lines between paragraphs or before a heading.</w:t>
      </w:r>
    </w:p>
    <w:p w14:paraId="1BD56AE7" w14:textId="5700F209" w:rsidR="009B3AF2" w:rsidRPr="00EF334E" w:rsidRDefault="00E32E4B" w:rsidP="004518DD">
      <w:pPr>
        <w:pStyle w:val="ListParagraph"/>
        <w:numPr>
          <w:ilvl w:val="0"/>
          <w:numId w:val="13"/>
        </w:numPr>
        <w:jc w:val="both"/>
      </w:pPr>
      <w:r>
        <w:t>All</w:t>
      </w:r>
      <w:r w:rsidR="009B3AF2" w:rsidRPr="00EF334E">
        <w:t xml:space="preserve"> paragraph</w:t>
      </w:r>
      <w:r>
        <w:t>s</w:t>
      </w:r>
      <w:r w:rsidR="009B3AF2" w:rsidRPr="00EF334E">
        <w:t xml:space="preserve"> should be justified. The first sentence </w:t>
      </w:r>
      <w:r w:rsidR="00587BE8">
        <w:t>of a paragraph should not</w:t>
      </w:r>
      <w:r w:rsidR="009B3AF2" w:rsidRPr="00EF334E">
        <w:t xml:space="preserve"> be indented</w:t>
      </w:r>
      <w:r>
        <w:t>.</w:t>
      </w:r>
    </w:p>
    <w:p w14:paraId="3A393C41" w14:textId="6387334E" w:rsidR="00C56DAC" w:rsidRPr="00EF334E" w:rsidRDefault="00C56DAC" w:rsidP="004518DD">
      <w:pPr>
        <w:pStyle w:val="ListParagraph"/>
        <w:numPr>
          <w:ilvl w:val="0"/>
          <w:numId w:val="13"/>
        </w:numPr>
        <w:jc w:val="both"/>
      </w:pPr>
      <w:r w:rsidRPr="00EF334E">
        <w:t xml:space="preserve">All text, including title and headers, should be left-aligned, while figures, tables, and captions should be centred. </w:t>
      </w:r>
    </w:p>
    <w:p w14:paraId="02D7915C" w14:textId="5E274E35" w:rsidR="008D046E" w:rsidRDefault="008D046E" w:rsidP="0062776A">
      <w:pPr>
        <w:pStyle w:val="Heading2"/>
        <w:jc w:val="both"/>
      </w:pPr>
      <w:r>
        <w:t>Language</w:t>
      </w:r>
    </w:p>
    <w:p w14:paraId="0E3AC0DB" w14:textId="6BB85B46" w:rsidR="008D046E" w:rsidRDefault="008D046E" w:rsidP="004518DD">
      <w:pPr>
        <w:jc w:val="both"/>
      </w:pPr>
      <w:r w:rsidRPr="00EF334E">
        <w:t xml:space="preserve">All manuscripts should be written in English. </w:t>
      </w:r>
      <w:r w:rsidR="00470B44" w:rsidRPr="00470B44">
        <w:t xml:space="preserve">The </w:t>
      </w:r>
      <w:r w:rsidR="004764ED">
        <w:t>HI-AM Conference</w:t>
      </w:r>
      <w:r w:rsidR="00470B44" w:rsidRPr="00470B44">
        <w:t>'s preferred spelling and typographical conventions are based on Canadian English.</w:t>
      </w:r>
      <w:r w:rsidRPr="00EF334E">
        <w:t xml:space="preserve"> </w:t>
      </w:r>
      <w:r w:rsidR="00E57B0A" w:rsidRPr="00E57B0A">
        <w:t xml:space="preserve">For guidelines, please refer to the </w:t>
      </w:r>
      <w:hyperlink r:id="rId10" w:history="1">
        <w:r w:rsidR="00E57B0A" w:rsidRPr="00973E67">
          <w:rPr>
            <w:rStyle w:val="Hyperlink"/>
          </w:rPr>
          <w:t>Canadian Oxford Dictionary</w:t>
        </w:r>
      </w:hyperlink>
      <w:r w:rsidR="00E57B0A" w:rsidRPr="00E57B0A">
        <w:t>.</w:t>
      </w:r>
      <w:r w:rsidR="00E57B0A">
        <w:t xml:space="preserve"> </w:t>
      </w:r>
      <w:r w:rsidRPr="00EF334E">
        <w:t>Authors may alternatively use American or British English spelling, provided they maintain consistency throughout the document.</w:t>
      </w:r>
    </w:p>
    <w:p w14:paraId="1CB45966" w14:textId="3669DF0C" w:rsidR="001F2DFA" w:rsidRDefault="001F2DFA" w:rsidP="001F2DFA">
      <w:pPr>
        <w:pStyle w:val="Heading2"/>
        <w:jc w:val="both"/>
      </w:pPr>
      <w:r>
        <w:t>Accessibility</w:t>
      </w:r>
    </w:p>
    <w:p w14:paraId="1DC5BD3C" w14:textId="387B9AE2" w:rsidR="002C7CC2" w:rsidRPr="008D046E" w:rsidRDefault="002C7CC2" w:rsidP="002C7CC2">
      <w:pPr>
        <w:jc w:val="both"/>
      </w:pPr>
      <w:r w:rsidRPr="002C7CC2">
        <w:t xml:space="preserve">The conference is dedicated to upholding accessibility guidelines and has developed an accessible manuscript format to support this commitment. As authors, you play a crucial role in ensuring the accessibility of the content you submit. Please review </w:t>
      </w:r>
      <w:hyperlink r:id="rId11" w:history="1">
        <w:r w:rsidRPr="00B34BC1">
          <w:rPr>
            <w:rStyle w:val="Hyperlink"/>
          </w:rPr>
          <w:t>this article</w:t>
        </w:r>
      </w:hyperlink>
      <w:r w:rsidRPr="002C7CC2">
        <w:t xml:space="preserve"> for detailed guidance on creating accessible content, including instructions on adding alt text to figures and tables.</w:t>
      </w:r>
    </w:p>
    <w:p w14:paraId="056CD3AF" w14:textId="310E0B63" w:rsidR="00C56DAC" w:rsidRDefault="00C56DAC" w:rsidP="0062776A">
      <w:pPr>
        <w:pStyle w:val="Heading2"/>
        <w:jc w:val="both"/>
      </w:pPr>
      <w:r>
        <w:t>Title, authors, and abstract</w:t>
      </w:r>
    </w:p>
    <w:p w14:paraId="3B019181" w14:textId="77777777" w:rsidR="00C56DAC" w:rsidRPr="00A27F58" w:rsidRDefault="00C56DAC" w:rsidP="0062776A">
      <w:pPr>
        <w:jc w:val="both"/>
      </w:pPr>
      <w:r>
        <w:t xml:space="preserve">The manuscript’s front matter includes the title, list of authors and affiliations, abstract, and keywords. This template is set up for three authors and two affiliations; authors should adjust the number as needed and format details according to the guidelines below: </w:t>
      </w:r>
    </w:p>
    <w:p w14:paraId="13DA0B15" w14:textId="6CA695BF" w:rsidR="00705D61" w:rsidRDefault="00705D61" w:rsidP="00527AAA">
      <w:pPr>
        <w:pStyle w:val="ListParagraph"/>
        <w:numPr>
          <w:ilvl w:val="0"/>
          <w:numId w:val="14"/>
        </w:numPr>
        <w:jc w:val="both"/>
      </w:pPr>
      <w:r w:rsidRPr="00705D61">
        <w:t>Enter the same title and abstract as those submitted and accepted for presentation. Only minor revisions are allowed</w:t>
      </w:r>
      <w:r>
        <w:t xml:space="preserve"> at this stage</w:t>
      </w:r>
      <w:r w:rsidRPr="00705D61">
        <w:t>; significant changes may result in paper rejection.</w:t>
      </w:r>
    </w:p>
    <w:p w14:paraId="6E2B1D63" w14:textId="63AD6B12" w:rsidR="00527AAA" w:rsidRPr="00A27F58" w:rsidRDefault="00527AAA" w:rsidP="00527AAA">
      <w:pPr>
        <w:pStyle w:val="ListParagraph"/>
        <w:numPr>
          <w:ilvl w:val="0"/>
          <w:numId w:val="14"/>
        </w:numPr>
        <w:jc w:val="both"/>
      </w:pPr>
      <w:r w:rsidRPr="00EF334E">
        <w:t>Only capitalize the first letter of the title</w:t>
      </w:r>
      <w:r>
        <w:t xml:space="preserve"> and</w:t>
      </w:r>
      <w:r w:rsidRPr="00EF334E">
        <w:t xml:space="preserve"> subtitle</w:t>
      </w:r>
      <w:r>
        <w:t xml:space="preserve"> (if applicable)</w:t>
      </w:r>
      <w:r w:rsidR="00B37650">
        <w:t xml:space="preserve"> and any proper nouns</w:t>
      </w:r>
      <w:r w:rsidRPr="00EF334E">
        <w:t>. Avoid capitalizing the first letter of every word.</w:t>
      </w:r>
    </w:p>
    <w:p w14:paraId="65B853CC" w14:textId="77777777" w:rsidR="00C56DAC" w:rsidRPr="00A27F58" w:rsidRDefault="00C56DAC" w:rsidP="0062776A">
      <w:pPr>
        <w:pStyle w:val="ListParagraph"/>
        <w:numPr>
          <w:ilvl w:val="0"/>
          <w:numId w:val="14"/>
        </w:numPr>
        <w:jc w:val="both"/>
      </w:pPr>
      <w:r w:rsidRPr="00A27F58">
        <w:t>For each author, provide the First Name, Middle Initial (optional), and Last Name. Affiliations should be numbered in the order they correspond to the authors, using standard numerical digits (</w:t>
      </w:r>
      <w:r w:rsidRPr="00D76D11">
        <w:rPr>
          <w:vertAlign w:val="superscript"/>
        </w:rPr>
        <w:t>1, 2, 3, …</w:t>
      </w:r>
      <w:r w:rsidRPr="00A27F58">
        <w:t>), and the numbers should be in superscript. If one author is affiliated with more than one place, separate the numbers with comma (</w:t>
      </w:r>
      <w:r w:rsidRPr="00D76D11">
        <w:rPr>
          <w:vertAlign w:val="superscript"/>
        </w:rPr>
        <w:t>1, 2</w:t>
      </w:r>
      <w:r w:rsidRPr="00A27F58">
        <w:t>).</w:t>
      </w:r>
    </w:p>
    <w:p w14:paraId="6B73A0F5" w14:textId="7B1BDABA" w:rsidR="00C56DAC" w:rsidRPr="00A27F58" w:rsidRDefault="00C56DAC" w:rsidP="0062776A">
      <w:pPr>
        <w:pStyle w:val="ListParagraph"/>
        <w:numPr>
          <w:ilvl w:val="0"/>
          <w:numId w:val="14"/>
        </w:numPr>
        <w:jc w:val="both"/>
      </w:pPr>
      <w:r w:rsidRPr="00A27F58">
        <w:t xml:space="preserve">The corresponding author should be indicated with a </w:t>
      </w:r>
      <w:r>
        <w:t xml:space="preserve">superscript </w:t>
      </w:r>
      <w:r w:rsidRPr="00A27F58">
        <w:t>asterisk (</w:t>
      </w:r>
      <w:r w:rsidRPr="00C56DAC">
        <w:rPr>
          <w:vertAlign w:val="superscript"/>
        </w:rPr>
        <w:t>*</w:t>
      </w:r>
      <w:r w:rsidRPr="00A27F58">
        <w:t>), and their email address must be provided.</w:t>
      </w:r>
    </w:p>
    <w:p w14:paraId="4A8ABA38" w14:textId="4CD604DA" w:rsidR="00EE5976" w:rsidRDefault="00C56DAC" w:rsidP="0062776A">
      <w:pPr>
        <w:pStyle w:val="ListParagraph"/>
        <w:numPr>
          <w:ilvl w:val="0"/>
          <w:numId w:val="14"/>
        </w:numPr>
        <w:jc w:val="both"/>
      </w:pPr>
      <w:r w:rsidRPr="00A27F58">
        <w:t>For each affiliation, provide the name of the organization, city, province/state, postal/zip code, and country. Authors may also include the name of their laboratory or research cent</w:t>
      </w:r>
      <w:r w:rsidR="00BC3580">
        <w:t>re</w:t>
      </w:r>
      <w:r w:rsidRPr="00A27F58">
        <w:t xml:space="preserve"> and department if applicable. All names should be capitalized and given according to the official standard name of the institution. Abbreviations are not acceptable.</w:t>
      </w:r>
    </w:p>
    <w:p w14:paraId="0FBC5A6F" w14:textId="27416D12" w:rsidR="00B43A6C" w:rsidRDefault="009356C9" w:rsidP="00B43A6C">
      <w:pPr>
        <w:pStyle w:val="Heading2"/>
      </w:pPr>
      <w:r>
        <w:lastRenderedPageBreak/>
        <w:t>Heading</w:t>
      </w:r>
      <w:r w:rsidR="0071295F">
        <w:t xml:space="preserve"> structure</w:t>
      </w:r>
    </w:p>
    <w:p w14:paraId="1FCAB797" w14:textId="7FAEDCB0" w:rsidR="00527AAA" w:rsidRDefault="00BA4C8A" w:rsidP="00527AAA">
      <w:pPr>
        <w:jc w:val="both"/>
      </w:pPr>
      <w:r>
        <w:t xml:space="preserve">Up to three levels of heading are allowed for organizing the manuscript. Each level corresponds to the Heading 1, Heading 2, and Heading 3 styles, as described in Section </w:t>
      </w:r>
      <w:r>
        <w:fldChar w:fldCharType="begin"/>
      </w:r>
      <w:r>
        <w:instrText xml:space="preserve"> REF _Ref182231010 \r \h </w:instrText>
      </w:r>
      <w:r>
        <w:fldChar w:fldCharType="separate"/>
      </w:r>
      <w:r w:rsidR="00315FA5">
        <w:rPr>
          <w:cs/>
        </w:rPr>
        <w:t>‎</w:t>
      </w:r>
      <w:r w:rsidR="00315FA5">
        <w:t>9.1</w:t>
      </w:r>
      <w:r>
        <w:fldChar w:fldCharType="end"/>
      </w:r>
      <w:r>
        <w:t xml:space="preserve">. First-level headings identify the main sections of the manuscript (i.e., introduction, materials and methods, results and discussion, conclusion, acknowledgement, and references) and must be included in all papers. Authors may add second- and third-level subsections as needed. Please adhere to the following formatting guidelines: </w:t>
      </w:r>
    </w:p>
    <w:p w14:paraId="64A47CE2" w14:textId="716735D8" w:rsidR="00527AAA" w:rsidRDefault="00527AAA" w:rsidP="00527AAA">
      <w:pPr>
        <w:pStyle w:val="ListParagraph"/>
        <w:numPr>
          <w:ilvl w:val="0"/>
          <w:numId w:val="14"/>
        </w:numPr>
        <w:jc w:val="both"/>
      </w:pPr>
      <w:r w:rsidRPr="00EF334E">
        <w:t xml:space="preserve">Only capitalize the first letter of the </w:t>
      </w:r>
      <w:r w:rsidR="00BA4C8A">
        <w:t>headings</w:t>
      </w:r>
      <w:r w:rsidRPr="00EF334E">
        <w:t>. Avoid capitalizing the first letter of every word.</w:t>
      </w:r>
    </w:p>
    <w:p w14:paraId="79C2E910" w14:textId="2394E62A" w:rsidR="00BA4C8A" w:rsidRDefault="00BA4C8A" w:rsidP="00527AAA">
      <w:pPr>
        <w:pStyle w:val="ListParagraph"/>
        <w:numPr>
          <w:ilvl w:val="0"/>
          <w:numId w:val="14"/>
        </w:numPr>
        <w:jc w:val="both"/>
      </w:pPr>
      <w:r>
        <w:t>Avoid using abbreviations in headings whenever possible.</w:t>
      </w:r>
    </w:p>
    <w:p w14:paraId="210F845F" w14:textId="77777777" w:rsidR="00A43299" w:rsidRDefault="00BA4C8A" w:rsidP="00527AAA">
      <w:pPr>
        <w:pStyle w:val="ListParagraph"/>
        <w:numPr>
          <w:ilvl w:val="0"/>
          <w:numId w:val="14"/>
        </w:numPr>
        <w:jc w:val="both"/>
      </w:pPr>
      <w:r>
        <w:t xml:space="preserve">Headings should be numbered using the customized multilevel listing activated in this document. Numbers should be followed by a </w:t>
      </w:r>
      <w:r w:rsidR="00587BE8">
        <w:t>period</w:t>
      </w:r>
      <w:r>
        <w:t xml:space="preserve"> (.), with single space between the </w:t>
      </w:r>
      <w:r w:rsidR="00587BE8">
        <w:t xml:space="preserve">period </w:t>
      </w:r>
      <w:r>
        <w:t xml:space="preserve">and the heading text. </w:t>
      </w:r>
    </w:p>
    <w:p w14:paraId="3C42E568" w14:textId="051C022C" w:rsidR="00BA4C8A" w:rsidRPr="00527AAA" w:rsidRDefault="00A43299" w:rsidP="00A43299">
      <w:pPr>
        <w:pStyle w:val="ListParagraph"/>
        <w:ind w:left="644"/>
        <w:jc w:val="both"/>
      </w:pPr>
      <w:r>
        <w:t>E</w:t>
      </w:r>
      <w:r w:rsidR="00BA4C8A">
        <w:t xml:space="preserve">xample: </w:t>
      </w:r>
      <w:r w:rsidR="00BA4C8A" w:rsidRPr="00BA4C8A">
        <w:rPr>
          <w:b/>
          <w:bCs/>
        </w:rPr>
        <w:t>1. Introduction</w:t>
      </w:r>
    </w:p>
    <w:p w14:paraId="025B2119" w14:textId="77DDB6D7" w:rsidR="007E585D" w:rsidRDefault="007E585D" w:rsidP="007E585D">
      <w:pPr>
        <w:pStyle w:val="Heading2"/>
      </w:pPr>
      <w:r>
        <w:t>Lists</w:t>
      </w:r>
    </w:p>
    <w:p w14:paraId="007D0181" w14:textId="47DB4076" w:rsidR="00130293" w:rsidRDefault="00130293" w:rsidP="004518DD">
      <w:pPr>
        <w:jc w:val="both"/>
      </w:pPr>
      <w:r>
        <w:t>If a list is required, authors may use bullets (solid or hollow round bullet), numbers, or letters. The lists should be formatted using the “List Paragraph” style, which is set based on the following guidelines.</w:t>
      </w:r>
    </w:p>
    <w:p w14:paraId="0492D36D" w14:textId="65ECA95E" w:rsidR="00130293" w:rsidRDefault="00130293" w:rsidP="004518DD">
      <w:pPr>
        <w:pStyle w:val="ListParagraph"/>
        <w:numPr>
          <w:ilvl w:val="0"/>
          <w:numId w:val="19"/>
        </w:numPr>
        <w:jc w:val="both"/>
      </w:pPr>
      <w:r>
        <w:t xml:space="preserve">Type your list first, apply the “List Paragraph” style from the Syles </w:t>
      </w:r>
      <w:r w:rsidR="00C37413">
        <w:t>group</w:t>
      </w:r>
      <w:r>
        <w:t xml:space="preserve"> to your list, and then select the desired bullet type from the Paragraph </w:t>
      </w:r>
      <w:r w:rsidR="00C37413">
        <w:t>group</w:t>
      </w:r>
      <w:r>
        <w:t>.</w:t>
      </w:r>
    </w:p>
    <w:p w14:paraId="55AB6B16" w14:textId="050AD6C6" w:rsidR="002564FF" w:rsidRDefault="00130293" w:rsidP="004518DD">
      <w:pPr>
        <w:pStyle w:val="ListParagraph"/>
        <w:numPr>
          <w:ilvl w:val="0"/>
          <w:numId w:val="19"/>
        </w:numPr>
        <w:jc w:val="both"/>
      </w:pPr>
      <w:r>
        <w:t xml:space="preserve">The choice of </w:t>
      </w:r>
      <w:r w:rsidR="00587BE8">
        <w:t>numbering style</w:t>
      </w:r>
      <w:r>
        <w:t xml:space="preserve"> is at the authors’ discretion but should be maintained throughout the manuscript.</w:t>
      </w:r>
    </w:p>
    <w:p w14:paraId="66EA766A" w14:textId="3EE39AD3" w:rsidR="002E552E" w:rsidRDefault="00972E33" w:rsidP="004518DD">
      <w:pPr>
        <w:pStyle w:val="ListParagraph"/>
        <w:numPr>
          <w:ilvl w:val="0"/>
          <w:numId w:val="19"/>
        </w:numPr>
        <w:jc w:val="both"/>
      </w:pPr>
      <w:r>
        <w:t xml:space="preserve">All lines of each item </w:t>
      </w:r>
      <w:r w:rsidR="00C37413">
        <w:t>are set to</w:t>
      </w:r>
      <w:r>
        <w:t xml:space="preserve"> be indented by 0.5 cm.</w:t>
      </w:r>
    </w:p>
    <w:p w14:paraId="4D73E25A" w14:textId="134EEF44" w:rsidR="002E552E" w:rsidRDefault="002E552E" w:rsidP="002E552E">
      <w:pPr>
        <w:pStyle w:val="Heading2"/>
      </w:pPr>
      <w:r>
        <w:t>Figures, tables, captions</w:t>
      </w:r>
      <w:r w:rsidR="009126BD">
        <w:t>, and alt texts</w:t>
      </w:r>
    </w:p>
    <w:p w14:paraId="258F78FE" w14:textId="035D13C6" w:rsidR="00CE6E02" w:rsidRDefault="007559A8" w:rsidP="004518DD">
      <w:pPr>
        <w:jc w:val="both"/>
        <w:rPr>
          <w:noProof/>
        </w:rPr>
      </w:pPr>
      <w:r>
        <w:rPr>
          <w:noProof/>
        </w:rPr>
        <w:t xml:space="preserve">Tables and figures should be placed </w:t>
      </w:r>
      <w:r w:rsidRPr="0070123F">
        <w:rPr>
          <w:noProof/>
          <w:u w:val="single"/>
        </w:rPr>
        <w:t>in line with text</w:t>
      </w:r>
      <w:r>
        <w:rPr>
          <w:noProof/>
        </w:rPr>
        <w:t xml:space="preserve"> and numbered consecutively. Avoid wrappong text around them, and do not leave blank lines immediately before or after each table or figure.</w:t>
      </w:r>
      <w:r w:rsidR="0017673D">
        <w:rPr>
          <w:noProof/>
        </w:rPr>
        <w:t xml:space="preserve"> </w:t>
      </w:r>
      <w:r w:rsidR="00EF488C" w:rsidRPr="00EF488C">
        <w:rPr>
          <w:noProof/>
        </w:rPr>
        <w:t>Note that using any wrap text style other than "</w:t>
      </w:r>
      <w:r w:rsidR="00EF488C">
        <w:rPr>
          <w:noProof/>
        </w:rPr>
        <w:t>i</w:t>
      </w:r>
      <w:r w:rsidR="00EF488C" w:rsidRPr="00EF488C">
        <w:rPr>
          <w:noProof/>
        </w:rPr>
        <w:t xml:space="preserve">n </w:t>
      </w:r>
      <w:r w:rsidR="00EF488C">
        <w:rPr>
          <w:noProof/>
        </w:rPr>
        <w:t>l</w:t>
      </w:r>
      <w:r w:rsidR="00EF488C" w:rsidRPr="00EF488C">
        <w:rPr>
          <w:noProof/>
        </w:rPr>
        <w:t xml:space="preserve">ine with </w:t>
      </w:r>
      <w:r w:rsidR="00EF488C">
        <w:rPr>
          <w:noProof/>
        </w:rPr>
        <w:t>t</w:t>
      </w:r>
      <w:r w:rsidR="00EF488C" w:rsidRPr="00EF488C">
        <w:rPr>
          <w:noProof/>
        </w:rPr>
        <w:t>ext" violates accessibility guidelines, as screen readers cannot recognize such images in PDFs, even if alt text is provided.</w:t>
      </w:r>
      <w:r w:rsidR="00EF488C">
        <w:rPr>
          <w:noProof/>
        </w:rPr>
        <w:t xml:space="preserve"> </w:t>
      </w:r>
    </w:p>
    <w:p w14:paraId="1095D71A" w14:textId="3CA0BC06" w:rsidR="002E552E" w:rsidRDefault="007559A8" w:rsidP="004518DD">
      <w:pPr>
        <w:jc w:val="both"/>
        <w:rPr>
          <w:noProof/>
        </w:rPr>
      </w:pPr>
      <w:r>
        <w:rPr>
          <w:noProof/>
        </w:rPr>
        <w:t xml:space="preserve">All figures and tables must include </w:t>
      </w:r>
      <w:r w:rsidR="00903300" w:rsidRPr="00903300">
        <w:rPr>
          <w:noProof/>
          <w:u w:val="single"/>
        </w:rPr>
        <w:t xml:space="preserve">both </w:t>
      </w:r>
      <w:r w:rsidRPr="00903300">
        <w:rPr>
          <w:noProof/>
          <w:u w:val="single"/>
        </w:rPr>
        <w:t>captions</w:t>
      </w:r>
      <w:r w:rsidR="00903300" w:rsidRPr="00903300">
        <w:rPr>
          <w:noProof/>
          <w:u w:val="single"/>
        </w:rPr>
        <w:t xml:space="preserve"> and alt texts</w:t>
      </w:r>
      <w:r>
        <w:rPr>
          <w:noProof/>
        </w:rPr>
        <w:t xml:space="preserve">. Place figure captions below the figures and table captions above the tables. Keep captions </w:t>
      </w:r>
      <w:r w:rsidR="009126BD">
        <w:rPr>
          <w:noProof/>
        </w:rPr>
        <w:t>and alt text</w:t>
      </w:r>
      <w:r w:rsidR="00A33470">
        <w:rPr>
          <w:noProof/>
        </w:rPr>
        <w:t>s</w:t>
      </w:r>
      <w:r w:rsidR="009126BD">
        <w:rPr>
          <w:noProof/>
        </w:rPr>
        <w:t xml:space="preserve"> </w:t>
      </w:r>
      <w:r>
        <w:rPr>
          <w:noProof/>
        </w:rPr>
        <w:t xml:space="preserve">consice, and avoid including details that belong in the results and discussion section. </w:t>
      </w:r>
      <w:r w:rsidR="00D216D3">
        <w:rPr>
          <w:noProof/>
        </w:rPr>
        <w:fldChar w:fldCharType="begin"/>
      </w:r>
      <w:r w:rsidR="00D216D3">
        <w:rPr>
          <w:noProof/>
        </w:rPr>
        <w:instrText xml:space="preserve"> REF _Ref182294769 \h </w:instrText>
      </w:r>
      <w:r w:rsidR="00D216D3">
        <w:rPr>
          <w:noProof/>
        </w:rPr>
      </w:r>
      <w:r w:rsidR="00D216D3">
        <w:rPr>
          <w:noProof/>
        </w:rPr>
        <w:fldChar w:fldCharType="separate"/>
      </w:r>
      <w:r w:rsidR="00315FA5">
        <w:t xml:space="preserve">Figure </w:t>
      </w:r>
      <w:r w:rsidR="00315FA5">
        <w:rPr>
          <w:noProof/>
        </w:rPr>
        <w:t>1</w:t>
      </w:r>
      <w:r w:rsidR="00D216D3">
        <w:rPr>
          <w:noProof/>
        </w:rPr>
        <w:fldChar w:fldCharType="end"/>
      </w:r>
      <w:r w:rsidR="00D216D3">
        <w:rPr>
          <w:noProof/>
        </w:rPr>
        <w:t xml:space="preserve"> a</w:t>
      </w:r>
      <w:r>
        <w:rPr>
          <w:noProof/>
        </w:rPr>
        <w:t xml:space="preserve">nd </w:t>
      </w:r>
      <w:r w:rsidR="00D216D3">
        <w:rPr>
          <w:noProof/>
        </w:rPr>
        <w:fldChar w:fldCharType="begin"/>
      </w:r>
      <w:r w:rsidR="00D216D3">
        <w:rPr>
          <w:noProof/>
        </w:rPr>
        <w:instrText xml:space="preserve"> REF _Ref182294783 \h </w:instrText>
      </w:r>
      <w:r w:rsidR="00D216D3">
        <w:rPr>
          <w:noProof/>
        </w:rPr>
      </w:r>
      <w:r w:rsidR="00D216D3">
        <w:rPr>
          <w:noProof/>
        </w:rPr>
        <w:fldChar w:fldCharType="separate"/>
      </w:r>
      <w:r w:rsidR="00315FA5">
        <w:t xml:space="preserve">Table </w:t>
      </w:r>
      <w:r w:rsidR="00315FA5">
        <w:rPr>
          <w:noProof/>
        </w:rPr>
        <w:t>1</w:t>
      </w:r>
      <w:r w:rsidR="00D216D3">
        <w:rPr>
          <w:noProof/>
        </w:rPr>
        <w:fldChar w:fldCharType="end"/>
      </w:r>
      <w:r w:rsidR="00D216D3">
        <w:rPr>
          <w:noProof/>
        </w:rPr>
        <w:t xml:space="preserve"> </w:t>
      </w:r>
      <w:r>
        <w:rPr>
          <w:noProof/>
        </w:rPr>
        <w:t xml:space="preserve">provide examples of proper presentation. </w:t>
      </w:r>
      <w:r w:rsidR="00FE6EF3">
        <w:rPr>
          <w:noProof/>
        </w:rPr>
        <w:t>Refer to the following guidelines for further details:</w:t>
      </w:r>
    </w:p>
    <w:p w14:paraId="3C7136F7" w14:textId="741DBD86" w:rsidR="001B25AF" w:rsidRDefault="001B25AF" w:rsidP="001B25AF">
      <w:pPr>
        <w:pStyle w:val="Heading3"/>
        <w:rPr>
          <w:noProof/>
        </w:rPr>
      </w:pPr>
      <w:r>
        <w:rPr>
          <w:noProof/>
        </w:rPr>
        <w:t>Figures</w:t>
      </w:r>
      <w:r w:rsidR="00AC0AB3">
        <w:rPr>
          <w:noProof/>
        </w:rPr>
        <w:t xml:space="preserve"> and plots</w:t>
      </w:r>
    </w:p>
    <w:p w14:paraId="70F44A73" w14:textId="67D04844" w:rsidR="00873A6F" w:rsidRDefault="00873A6F" w:rsidP="004518DD">
      <w:pPr>
        <w:pStyle w:val="ListParagraph"/>
        <w:numPr>
          <w:ilvl w:val="0"/>
          <w:numId w:val="23"/>
        </w:numPr>
        <w:jc w:val="both"/>
        <w:rPr>
          <w:noProof/>
        </w:rPr>
      </w:pPr>
      <w:r>
        <w:rPr>
          <w:noProof/>
        </w:rPr>
        <w:t>For images adopted from other sources, with or without modifications, it is the responsibility of the authors to ensure that all necessary permissions are obtained. This includes verifying that the correct references are cited, and all required attributions are provided in accordance with the applicable copyright terms. Authors must esnure that the usage complies with licensing conditions, and that proper credit is given to original creators.</w:t>
      </w:r>
    </w:p>
    <w:p w14:paraId="133852A6" w14:textId="3D8A0368" w:rsidR="004518DD" w:rsidRDefault="004518DD" w:rsidP="004518DD">
      <w:pPr>
        <w:pStyle w:val="ListParagraph"/>
        <w:numPr>
          <w:ilvl w:val="0"/>
          <w:numId w:val="23"/>
        </w:numPr>
        <w:jc w:val="both"/>
        <w:rPr>
          <w:noProof/>
        </w:rPr>
      </w:pPr>
      <w:r>
        <w:rPr>
          <w:noProof/>
        </w:rPr>
        <w:t>Captions should begin with “Figure #” followed by a period (e.g., Figure 1. Phase diagram of hydrogen</w:t>
      </w:r>
      <w:r w:rsidR="005F277C">
        <w:rPr>
          <w:noProof/>
        </w:rPr>
        <w:t>.</w:t>
      </w:r>
      <w:r>
        <w:rPr>
          <w:noProof/>
        </w:rPr>
        <w:t xml:space="preserve">). </w:t>
      </w:r>
      <w:r w:rsidR="005F277C">
        <w:rPr>
          <w:noProof/>
        </w:rPr>
        <w:t xml:space="preserve">Captions should end with a period. </w:t>
      </w:r>
      <w:r>
        <w:rPr>
          <w:noProof/>
        </w:rPr>
        <w:t>Capitalize the first letter of the caption, and ensure there is a space between the period and the first letter. Figures should be referenced in the text</w:t>
      </w:r>
      <w:r w:rsidR="00D216D3">
        <w:rPr>
          <w:noProof/>
        </w:rPr>
        <w:t xml:space="preserve"> by their label and number only</w:t>
      </w:r>
      <w:r>
        <w:rPr>
          <w:noProof/>
        </w:rPr>
        <w:t xml:space="preserve">, e.g., Figure 1. </w:t>
      </w:r>
      <w:r w:rsidR="00F95F53">
        <w:rPr>
          <w:noProof/>
        </w:rPr>
        <w:t>All figures must be referenced in the text.</w:t>
      </w:r>
    </w:p>
    <w:p w14:paraId="491DB90F" w14:textId="12C074E5" w:rsidR="005A7DB3" w:rsidRDefault="00A21BF2" w:rsidP="00D525B4">
      <w:pPr>
        <w:pStyle w:val="ListParagraph"/>
        <w:numPr>
          <w:ilvl w:val="0"/>
          <w:numId w:val="23"/>
        </w:numPr>
        <w:jc w:val="both"/>
        <w:rPr>
          <w:noProof/>
        </w:rPr>
      </w:pPr>
      <w:r w:rsidRPr="00903300">
        <w:rPr>
          <w:noProof/>
        </w:rPr>
        <w:t xml:space="preserve">Include descriptive alt text for each </w:t>
      </w:r>
      <w:r w:rsidR="00A25669" w:rsidRPr="00903300">
        <w:rPr>
          <w:noProof/>
        </w:rPr>
        <w:t>figure or chart</w:t>
      </w:r>
      <w:r w:rsidRPr="00903300">
        <w:rPr>
          <w:noProof/>
        </w:rPr>
        <w:t xml:space="preserve"> to explain its content</w:t>
      </w:r>
      <w:r w:rsidRPr="004D3992">
        <w:rPr>
          <w:noProof/>
        </w:rPr>
        <w:t>.</w:t>
      </w:r>
      <w:r>
        <w:rPr>
          <w:noProof/>
        </w:rPr>
        <w:t xml:space="preserve"> </w:t>
      </w:r>
      <w:r w:rsidR="00D525B4">
        <w:rPr>
          <w:noProof/>
        </w:rPr>
        <w:t>Alt text is required even when a caption is included and serves as an additional description.</w:t>
      </w:r>
      <w:r w:rsidR="00D525B4" w:rsidRPr="004D3992">
        <w:rPr>
          <w:noProof/>
        </w:rPr>
        <w:t xml:space="preserve"> </w:t>
      </w:r>
      <w:r w:rsidR="004D3992" w:rsidRPr="004D3992">
        <w:rPr>
          <w:noProof/>
        </w:rPr>
        <w:t xml:space="preserve">For guidance on adding alt text to a figure in </w:t>
      </w:r>
      <w:r w:rsidR="004D3992">
        <w:rPr>
          <w:noProof/>
        </w:rPr>
        <w:t>Microsoft</w:t>
      </w:r>
      <w:r w:rsidR="004D3992" w:rsidRPr="004D3992">
        <w:rPr>
          <w:noProof/>
        </w:rPr>
        <w:t xml:space="preserve"> Word, refer to </w:t>
      </w:r>
      <w:hyperlink r:id="rId12" w:history="1">
        <w:r w:rsidR="004D3992" w:rsidRPr="009E1F40">
          <w:rPr>
            <w:rStyle w:val="Hyperlink"/>
            <w:noProof/>
          </w:rPr>
          <w:t>this link</w:t>
        </w:r>
      </w:hyperlink>
      <w:r w:rsidR="004D3992" w:rsidRPr="004D3992">
        <w:rPr>
          <w:noProof/>
        </w:rPr>
        <w:t>.</w:t>
      </w:r>
    </w:p>
    <w:p w14:paraId="7F417E6F" w14:textId="74E359F7" w:rsidR="002E59F8" w:rsidRDefault="002E59F8" w:rsidP="004518DD">
      <w:pPr>
        <w:pStyle w:val="ListParagraph"/>
        <w:numPr>
          <w:ilvl w:val="0"/>
          <w:numId w:val="23"/>
        </w:numPr>
        <w:jc w:val="both"/>
        <w:rPr>
          <w:noProof/>
        </w:rPr>
      </w:pPr>
      <w:r w:rsidRPr="002E59F8">
        <w:rPr>
          <w:noProof/>
        </w:rPr>
        <w:t xml:space="preserve">Use high-resolution images (300 </w:t>
      </w:r>
      <w:r w:rsidR="007A6C3D">
        <w:rPr>
          <w:noProof/>
        </w:rPr>
        <w:t>dpi</w:t>
      </w:r>
      <w:r w:rsidRPr="002E59F8">
        <w:rPr>
          <w:noProof/>
        </w:rPr>
        <w:t xml:space="preserve">) and ensure they remain clear and sharp after being inserted and resized to the appropriate dimensions. Low-resolution images with unreadable text or </w:t>
      </w:r>
      <w:r>
        <w:rPr>
          <w:noProof/>
        </w:rPr>
        <w:t xml:space="preserve">blurry </w:t>
      </w:r>
      <w:r w:rsidRPr="002E59F8">
        <w:rPr>
          <w:noProof/>
        </w:rPr>
        <w:t>elements may be rejected.</w:t>
      </w:r>
    </w:p>
    <w:p w14:paraId="4152F7A7" w14:textId="345D6D93" w:rsidR="007559A8" w:rsidRDefault="002E59F8" w:rsidP="004518DD">
      <w:pPr>
        <w:pStyle w:val="ListParagraph"/>
        <w:numPr>
          <w:ilvl w:val="0"/>
          <w:numId w:val="23"/>
        </w:numPr>
        <w:jc w:val="both"/>
        <w:rPr>
          <w:noProof/>
        </w:rPr>
      </w:pPr>
      <w:r w:rsidRPr="002E59F8">
        <w:rPr>
          <w:noProof/>
        </w:rPr>
        <w:t>Use TIFF, PNG, or vector file formats for optimal quality, especially for plots.</w:t>
      </w:r>
    </w:p>
    <w:p w14:paraId="21267795" w14:textId="521350BB" w:rsidR="002E59F8" w:rsidRDefault="002E59F8" w:rsidP="004518DD">
      <w:pPr>
        <w:pStyle w:val="ListParagraph"/>
        <w:numPr>
          <w:ilvl w:val="0"/>
          <w:numId w:val="23"/>
        </w:numPr>
        <w:jc w:val="both"/>
        <w:rPr>
          <w:noProof/>
        </w:rPr>
      </w:pPr>
      <w:r>
        <w:rPr>
          <w:noProof/>
        </w:rPr>
        <w:t>Compress images without significant loss of quality to keep the manuscript’s file size manageable.</w:t>
      </w:r>
    </w:p>
    <w:p w14:paraId="6D20B30E" w14:textId="493DE6A4" w:rsidR="002E59F8" w:rsidRDefault="002E59F8" w:rsidP="004518DD">
      <w:pPr>
        <w:pStyle w:val="ListParagraph"/>
        <w:numPr>
          <w:ilvl w:val="0"/>
          <w:numId w:val="23"/>
        </w:numPr>
        <w:jc w:val="both"/>
        <w:rPr>
          <w:noProof/>
        </w:rPr>
      </w:pPr>
      <w:r>
        <w:rPr>
          <w:noProof/>
        </w:rPr>
        <w:t>Ensure that images are consistently sized and maintain the same aspect ratio to prevent distortion.</w:t>
      </w:r>
    </w:p>
    <w:p w14:paraId="5785AF4C" w14:textId="30C2E9AE" w:rsidR="004518DD" w:rsidRDefault="002E59F8" w:rsidP="004518DD">
      <w:pPr>
        <w:pStyle w:val="ListParagraph"/>
        <w:numPr>
          <w:ilvl w:val="0"/>
          <w:numId w:val="23"/>
        </w:numPr>
        <w:jc w:val="both"/>
        <w:rPr>
          <w:noProof/>
        </w:rPr>
      </w:pPr>
      <w:r>
        <w:rPr>
          <w:noProof/>
        </w:rPr>
        <w:t xml:space="preserve">Use color </w:t>
      </w:r>
      <w:r w:rsidRPr="002E59F8">
        <w:rPr>
          <w:noProof/>
        </w:rPr>
        <w:t>judiciously</w:t>
      </w:r>
      <w:r>
        <w:rPr>
          <w:noProof/>
        </w:rPr>
        <w:t xml:space="preserve"> and esnure that figures remain clearly interpretable when the manuscript is printed in black and white.</w:t>
      </w:r>
      <w:r w:rsidR="00B21328">
        <w:rPr>
          <w:noProof/>
        </w:rPr>
        <w:t xml:space="preserve"> </w:t>
      </w:r>
      <w:r w:rsidR="00B21328" w:rsidRPr="00B21328">
        <w:rPr>
          <w:noProof/>
        </w:rPr>
        <w:t xml:space="preserve">Refer to </w:t>
      </w:r>
      <w:hyperlink r:id="rId13" w:anchor="contrast" w:history="1">
        <w:r w:rsidR="00B21328" w:rsidRPr="00AC0AB3">
          <w:rPr>
            <w:rStyle w:val="Hyperlink"/>
            <w:noProof/>
          </w:rPr>
          <w:t>this article</w:t>
        </w:r>
      </w:hyperlink>
      <w:r w:rsidR="00B21328" w:rsidRPr="00B21328">
        <w:rPr>
          <w:noProof/>
        </w:rPr>
        <w:t xml:space="preserve"> for guidelines on incorporating accessibility considerations in image design, color selection, and contrast.</w:t>
      </w:r>
    </w:p>
    <w:p w14:paraId="52094389" w14:textId="49E9CDE3" w:rsidR="002E59F8" w:rsidRDefault="004518DD" w:rsidP="004518DD">
      <w:pPr>
        <w:pStyle w:val="ListParagraph"/>
        <w:numPr>
          <w:ilvl w:val="0"/>
          <w:numId w:val="23"/>
        </w:numPr>
        <w:jc w:val="both"/>
        <w:rPr>
          <w:noProof/>
        </w:rPr>
      </w:pPr>
      <w:r w:rsidRPr="004518DD">
        <w:rPr>
          <w:noProof/>
        </w:rPr>
        <w:t>Use standard, readable fonts (e.g., Times New Roman or Arial) in images and maintain font consistency across all figures.</w:t>
      </w:r>
      <w:r w:rsidR="002E59F8">
        <w:rPr>
          <w:noProof/>
        </w:rPr>
        <w:t xml:space="preserve"> </w:t>
      </w:r>
    </w:p>
    <w:p w14:paraId="3C5930E9" w14:textId="4330A61A" w:rsidR="00873A6F" w:rsidRDefault="00873A6F" w:rsidP="004518DD">
      <w:pPr>
        <w:pStyle w:val="ListParagraph"/>
        <w:numPr>
          <w:ilvl w:val="0"/>
          <w:numId w:val="23"/>
        </w:numPr>
        <w:jc w:val="both"/>
        <w:rPr>
          <w:noProof/>
        </w:rPr>
      </w:pPr>
      <w:r>
        <w:rPr>
          <w:noProof/>
        </w:rPr>
        <w:t>In plots, label all axes clearly and include the appropriate units.</w:t>
      </w:r>
    </w:p>
    <w:p w14:paraId="384010D4" w14:textId="0E46C064" w:rsidR="00FA23D0" w:rsidRDefault="00FA23D0" w:rsidP="00FA23D0">
      <w:pPr>
        <w:keepNext/>
        <w:jc w:val="center"/>
      </w:pPr>
      <w:r w:rsidRPr="00AF7304">
        <w:rPr>
          <w:noProof/>
        </w:rPr>
        <w:lastRenderedPageBreak/>
        <w:drawing>
          <wp:inline distT="0" distB="0" distL="0" distR="0" wp14:anchorId="63D2641D" wp14:editId="7A928774">
            <wp:extent cx="2497606" cy="2106778"/>
            <wp:effectExtent l="0" t="0" r="0" b="8255"/>
            <wp:docPr id="1641330598" name="Picture 2" descr="Phase diagram of hydrogen, with pressure (in pascals) on the X-axis and temperature (in Kelvin) on the Y-ax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330598" name="Picture 2" descr="Phase diagram of hydrogen, with pressure (in pascals) on the X-axis and temperature (in Kelvin) on the Y-axis."/>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497606" cy="2106778"/>
                    </a:xfrm>
                    <a:prstGeom prst="rect">
                      <a:avLst/>
                    </a:prstGeom>
                  </pic:spPr>
                </pic:pic>
              </a:graphicData>
            </a:graphic>
          </wp:inline>
        </w:drawing>
      </w:r>
    </w:p>
    <w:p w14:paraId="2686792C" w14:textId="559CF52C" w:rsidR="00FA23D0" w:rsidRDefault="00FA23D0" w:rsidP="00FA23D0">
      <w:pPr>
        <w:pStyle w:val="Caption"/>
        <w:jc w:val="center"/>
      </w:pPr>
      <w:bookmarkStart w:id="2" w:name="_Ref182294769"/>
      <w:r>
        <w:t xml:space="preserve">Figure </w:t>
      </w:r>
      <w:fldSimple w:instr=" SEQ Figure \* ARABIC ">
        <w:r w:rsidR="00315FA5">
          <w:rPr>
            <w:noProof/>
          </w:rPr>
          <w:t>1</w:t>
        </w:r>
      </w:fldSimple>
      <w:bookmarkEnd w:id="2"/>
      <w:r>
        <w:t>. Phase diagram of hydrogen by Cmglee, CC BY-SA 4.0, via Wikimedia Commons [1]</w:t>
      </w:r>
      <w:r w:rsidR="007A6C3D">
        <w:t>.</w:t>
      </w:r>
      <w:r w:rsidR="007559A8">
        <w:t xml:space="preserve"> [</w:t>
      </w:r>
      <w:r w:rsidR="00846E49">
        <w:t>10</w:t>
      </w:r>
      <w:r w:rsidR="007559A8">
        <w:t xml:space="preserve"> pt, centred]</w:t>
      </w:r>
    </w:p>
    <w:p w14:paraId="57A401AF" w14:textId="5CD76F4D" w:rsidR="001B25AF" w:rsidRDefault="001B25AF" w:rsidP="001B25AF">
      <w:pPr>
        <w:pStyle w:val="Heading3"/>
        <w:rPr>
          <w:noProof/>
        </w:rPr>
      </w:pPr>
      <w:r>
        <w:rPr>
          <w:noProof/>
        </w:rPr>
        <w:t>Tables</w:t>
      </w:r>
    </w:p>
    <w:p w14:paraId="6721F8D5" w14:textId="7B827A8A" w:rsidR="00205A9F" w:rsidRDefault="00D216D3" w:rsidP="00285B9D">
      <w:pPr>
        <w:pStyle w:val="ListParagraph"/>
        <w:numPr>
          <w:ilvl w:val="0"/>
          <w:numId w:val="23"/>
        </w:numPr>
        <w:jc w:val="both"/>
        <w:rPr>
          <w:noProof/>
        </w:rPr>
      </w:pPr>
      <w:r>
        <w:rPr>
          <w:noProof/>
        </w:rPr>
        <w:t xml:space="preserve">Captions should begin with “Table #” followed by a period (e.g., Table 1. </w:t>
      </w:r>
      <w:r w:rsidR="005F277C">
        <w:rPr>
          <w:noProof/>
        </w:rPr>
        <w:t>The weight and height of the components.</w:t>
      </w:r>
      <w:r>
        <w:rPr>
          <w:noProof/>
        </w:rPr>
        <w:t xml:space="preserve">). </w:t>
      </w:r>
      <w:r w:rsidR="005F277C">
        <w:rPr>
          <w:noProof/>
        </w:rPr>
        <w:t xml:space="preserve">Captions should end with a period. </w:t>
      </w:r>
      <w:r>
        <w:rPr>
          <w:noProof/>
        </w:rPr>
        <w:t xml:space="preserve">Capitalize the first letter of the caption, and ensure there is a space between the period and the first letter. </w:t>
      </w:r>
      <w:r w:rsidR="00285B9D">
        <w:rPr>
          <w:noProof/>
        </w:rPr>
        <w:t>Tables</w:t>
      </w:r>
      <w:r>
        <w:rPr>
          <w:noProof/>
        </w:rPr>
        <w:t xml:space="preserve"> should be referenced in the text by their label and number only, e.g., </w:t>
      </w:r>
      <w:r w:rsidR="00285B9D">
        <w:rPr>
          <w:noProof/>
        </w:rPr>
        <w:t>Table</w:t>
      </w:r>
      <w:r>
        <w:rPr>
          <w:noProof/>
        </w:rPr>
        <w:t xml:space="preserve"> 1. </w:t>
      </w:r>
      <w:r w:rsidR="00F95F53">
        <w:rPr>
          <w:noProof/>
        </w:rPr>
        <w:t>All tables must be referenced in the text.</w:t>
      </w:r>
    </w:p>
    <w:p w14:paraId="0ABABF28" w14:textId="3BDF7533" w:rsidR="00A25669" w:rsidRDefault="00A25669" w:rsidP="00A25669">
      <w:pPr>
        <w:pStyle w:val="ListParagraph"/>
        <w:numPr>
          <w:ilvl w:val="0"/>
          <w:numId w:val="23"/>
        </w:numPr>
        <w:jc w:val="both"/>
        <w:rPr>
          <w:noProof/>
        </w:rPr>
      </w:pPr>
      <w:r w:rsidRPr="00903300">
        <w:rPr>
          <w:noProof/>
        </w:rPr>
        <w:t>Include descriptive alt text for each table to brief</w:t>
      </w:r>
      <w:r w:rsidR="00575FDE">
        <w:rPr>
          <w:noProof/>
        </w:rPr>
        <w:t>ly</w:t>
      </w:r>
      <w:r w:rsidRPr="00903300">
        <w:rPr>
          <w:noProof/>
        </w:rPr>
        <w:t xml:space="preserve"> explain its content</w:t>
      </w:r>
      <w:r w:rsidRPr="004D3992">
        <w:rPr>
          <w:noProof/>
        </w:rPr>
        <w:t>.</w:t>
      </w:r>
      <w:r>
        <w:rPr>
          <w:noProof/>
        </w:rPr>
        <w:t xml:space="preserve"> Alt text is required even when a caption is included and serves as an additional description.</w:t>
      </w:r>
      <w:r w:rsidRPr="004D3992">
        <w:rPr>
          <w:noProof/>
        </w:rPr>
        <w:t xml:space="preserve"> For guidance on adding alt text to a </w:t>
      </w:r>
      <w:r w:rsidR="00BE6BF3">
        <w:rPr>
          <w:noProof/>
        </w:rPr>
        <w:t>table</w:t>
      </w:r>
      <w:r w:rsidRPr="004D3992">
        <w:rPr>
          <w:noProof/>
        </w:rPr>
        <w:t xml:space="preserve"> in </w:t>
      </w:r>
      <w:r>
        <w:rPr>
          <w:noProof/>
        </w:rPr>
        <w:t>Microsoft</w:t>
      </w:r>
      <w:r w:rsidRPr="004D3992">
        <w:rPr>
          <w:noProof/>
        </w:rPr>
        <w:t xml:space="preserve"> Word, refer to </w:t>
      </w:r>
      <w:hyperlink r:id="rId15" w:history="1">
        <w:r w:rsidRPr="009E1F40">
          <w:rPr>
            <w:rStyle w:val="Hyperlink"/>
            <w:noProof/>
          </w:rPr>
          <w:t>this link</w:t>
        </w:r>
      </w:hyperlink>
      <w:r w:rsidRPr="004D3992">
        <w:rPr>
          <w:noProof/>
        </w:rPr>
        <w:t>.</w:t>
      </w:r>
    </w:p>
    <w:p w14:paraId="3F92B09C" w14:textId="3FF0C083" w:rsidR="00285B9D" w:rsidRDefault="000C0E1D" w:rsidP="00285B9D">
      <w:pPr>
        <w:pStyle w:val="ListParagraph"/>
        <w:numPr>
          <w:ilvl w:val="0"/>
          <w:numId w:val="23"/>
        </w:numPr>
        <w:jc w:val="both"/>
        <w:rPr>
          <w:noProof/>
        </w:rPr>
      </w:pPr>
      <w:r>
        <w:rPr>
          <w:noProof/>
        </w:rPr>
        <w:t xml:space="preserve">Table formatting should be consistent throughout the text and follow the example provided in </w:t>
      </w:r>
      <w:r>
        <w:rPr>
          <w:noProof/>
        </w:rPr>
        <w:fldChar w:fldCharType="begin"/>
      </w:r>
      <w:r>
        <w:rPr>
          <w:noProof/>
        </w:rPr>
        <w:instrText xml:space="preserve"> REF _Ref182294783 \h </w:instrText>
      </w:r>
      <w:r>
        <w:rPr>
          <w:noProof/>
        </w:rPr>
      </w:r>
      <w:r>
        <w:rPr>
          <w:noProof/>
        </w:rPr>
        <w:fldChar w:fldCharType="separate"/>
      </w:r>
      <w:r w:rsidR="00315FA5">
        <w:t xml:space="preserve">Table </w:t>
      </w:r>
      <w:r w:rsidR="00315FA5">
        <w:rPr>
          <w:noProof/>
        </w:rPr>
        <w:t>1</w:t>
      </w:r>
      <w:r>
        <w:rPr>
          <w:noProof/>
        </w:rPr>
        <w:fldChar w:fldCharType="end"/>
      </w:r>
      <w:r>
        <w:rPr>
          <w:noProof/>
        </w:rPr>
        <w:t>.</w:t>
      </w:r>
    </w:p>
    <w:p w14:paraId="124FBA2E" w14:textId="3ABF47C2" w:rsidR="000C0E1D" w:rsidRDefault="000C0E1D" w:rsidP="00285B9D">
      <w:pPr>
        <w:pStyle w:val="ListParagraph"/>
        <w:numPr>
          <w:ilvl w:val="0"/>
          <w:numId w:val="23"/>
        </w:numPr>
        <w:jc w:val="both"/>
        <w:rPr>
          <w:noProof/>
        </w:rPr>
      </w:pPr>
      <w:r>
        <w:rPr>
          <w:noProof/>
        </w:rPr>
        <w:t xml:space="preserve">The table text should be in TNR, </w:t>
      </w:r>
      <w:r w:rsidR="00846E49">
        <w:rPr>
          <w:noProof/>
        </w:rPr>
        <w:t>10</w:t>
      </w:r>
      <w:r>
        <w:rPr>
          <w:noProof/>
        </w:rPr>
        <w:t xml:space="preserve"> pt, and centred. Table headers may be bolded for emphasis.</w:t>
      </w:r>
    </w:p>
    <w:p w14:paraId="48EF323B" w14:textId="5B69CCB6" w:rsidR="000C0E1D" w:rsidRDefault="000C0E1D" w:rsidP="00285B9D">
      <w:pPr>
        <w:pStyle w:val="ListParagraph"/>
        <w:numPr>
          <w:ilvl w:val="0"/>
          <w:numId w:val="23"/>
        </w:numPr>
        <w:jc w:val="both"/>
        <w:rPr>
          <w:noProof/>
        </w:rPr>
      </w:pPr>
      <w:r>
        <w:rPr>
          <w:noProof/>
        </w:rPr>
        <w:t xml:space="preserve">Include the units of measurement for all parameters in tables in </w:t>
      </w:r>
      <w:r w:rsidR="00D43843">
        <w:rPr>
          <w:noProof/>
        </w:rPr>
        <w:t xml:space="preserve">square </w:t>
      </w:r>
      <w:r>
        <w:rPr>
          <w:noProof/>
        </w:rPr>
        <w:t>brackets next to the parameter.</w:t>
      </w:r>
    </w:p>
    <w:p w14:paraId="519AEF71" w14:textId="515E83A2" w:rsidR="002C0B64" w:rsidRDefault="002C0B64" w:rsidP="00285B9D">
      <w:pPr>
        <w:pStyle w:val="ListParagraph"/>
        <w:numPr>
          <w:ilvl w:val="0"/>
          <w:numId w:val="23"/>
        </w:numPr>
        <w:jc w:val="both"/>
        <w:rPr>
          <w:noProof/>
        </w:rPr>
      </w:pPr>
      <w:r>
        <w:rPr>
          <w:noProof/>
        </w:rPr>
        <w:t xml:space="preserve">The spacing before and after the text in the cell should be set to </w:t>
      </w:r>
      <w:r w:rsidR="004E1791">
        <w:rPr>
          <w:noProof/>
        </w:rPr>
        <w:t>1</w:t>
      </w:r>
      <w:r>
        <w:rPr>
          <w:noProof/>
        </w:rPr>
        <w:t xml:space="preserve"> pt.</w:t>
      </w:r>
    </w:p>
    <w:p w14:paraId="5705C3E9" w14:textId="1CEF009B" w:rsidR="00205A9F" w:rsidRDefault="00205A9F" w:rsidP="00205A9F">
      <w:pPr>
        <w:pStyle w:val="Caption"/>
        <w:keepNext/>
        <w:jc w:val="center"/>
      </w:pPr>
      <w:bookmarkStart w:id="3" w:name="_Ref182294783"/>
      <w:r>
        <w:t xml:space="preserve">Table </w:t>
      </w:r>
      <w:fldSimple w:instr=" SEQ Table \* ARABIC ">
        <w:r w:rsidR="00315FA5">
          <w:rPr>
            <w:noProof/>
          </w:rPr>
          <w:t>1</w:t>
        </w:r>
      </w:fldSimple>
      <w:bookmarkEnd w:id="3"/>
      <w:r>
        <w:t xml:space="preserve">. </w:t>
      </w:r>
      <w:r w:rsidR="00D216D3">
        <w:t>The weight and height of the compone</w:t>
      </w:r>
      <w:r w:rsidR="005F277C">
        <w:t>nts</w:t>
      </w:r>
      <w:r w:rsidR="007559A8">
        <w:t>. [</w:t>
      </w:r>
      <w:r w:rsidR="00846E49">
        <w:t>10</w:t>
      </w:r>
      <w:r w:rsidR="007559A8">
        <w:t xml:space="preserve"> pt, centred]</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6"/>
        <w:gridCol w:w="1211"/>
        <w:gridCol w:w="1333"/>
      </w:tblGrid>
      <w:tr w:rsidR="00205A9F" w:rsidRPr="00BA2B89" w14:paraId="397DD147" w14:textId="77777777" w:rsidTr="00BA2B89">
        <w:trPr>
          <w:jc w:val="center"/>
        </w:trPr>
        <w:tc>
          <w:tcPr>
            <w:tcW w:w="616" w:type="dxa"/>
            <w:tcBorders>
              <w:top w:val="single" w:sz="4" w:space="0" w:color="auto"/>
              <w:bottom w:val="single" w:sz="4" w:space="0" w:color="auto"/>
            </w:tcBorders>
            <w:vAlign w:val="center"/>
          </w:tcPr>
          <w:p w14:paraId="7E3F9713" w14:textId="503C1C5F" w:rsidR="00205A9F" w:rsidRPr="00BA2B89" w:rsidRDefault="00205A9F" w:rsidP="004E1791">
            <w:pPr>
              <w:spacing w:before="20" w:after="20"/>
              <w:jc w:val="center"/>
              <w:rPr>
                <w:b/>
                <w:bCs/>
                <w:sz w:val="20"/>
              </w:rPr>
            </w:pPr>
            <w:r w:rsidRPr="00BA2B89">
              <w:rPr>
                <w:b/>
                <w:bCs/>
                <w:sz w:val="20"/>
              </w:rPr>
              <w:t>Item</w:t>
            </w:r>
          </w:p>
        </w:tc>
        <w:tc>
          <w:tcPr>
            <w:tcW w:w="1211" w:type="dxa"/>
            <w:tcBorders>
              <w:top w:val="single" w:sz="4" w:space="0" w:color="auto"/>
              <w:bottom w:val="single" w:sz="4" w:space="0" w:color="auto"/>
            </w:tcBorders>
            <w:vAlign w:val="center"/>
          </w:tcPr>
          <w:p w14:paraId="6893B813" w14:textId="381EAC70" w:rsidR="00205A9F" w:rsidRPr="00BA2B89" w:rsidRDefault="00205A9F" w:rsidP="004E1791">
            <w:pPr>
              <w:spacing w:before="20" w:after="20"/>
              <w:jc w:val="center"/>
              <w:rPr>
                <w:b/>
                <w:bCs/>
                <w:sz w:val="20"/>
              </w:rPr>
            </w:pPr>
            <w:r w:rsidRPr="00BA2B89">
              <w:rPr>
                <w:b/>
                <w:bCs/>
                <w:sz w:val="20"/>
              </w:rPr>
              <w:t>Weight [g]</w:t>
            </w:r>
          </w:p>
        </w:tc>
        <w:tc>
          <w:tcPr>
            <w:tcW w:w="1333" w:type="dxa"/>
            <w:tcBorders>
              <w:top w:val="single" w:sz="4" w:space="0" w:color="auto"/>
              <w:bottom w:val="single" w:sz="4" w:space="0" w:color="auto"/>
            </w:tcBorders>
            <w:vAlign w:val="center"/>
          </w:tcPr>
          <w:p w14:paraId="06099AA1" w14:textId="1129FDAD" w:rsidR="00205A9F" w:rsidRPr="00BA2B89" w:rsidRDefault="00205A9F" w:rsidP="004E1791">
            <w:pPr>
              <w:spacing w:before="20" w:after="20"/>
              <w:jc w:val="center"/>
              <w:rPr>
                <w:b/>
                <w:bCs/>
                <w:sz w:val="20"/>
              </w:rPr>
            </w:pPr>
            <w:r w:rsidRPr="00BA2B89">
              <w:rPr>
                <w:b/>
                <w:bCs/>
                <w:sz w:val="20"/>
              </w:rPr>
              <w:t>Height [</w:t>
            </w:r>
            <w:r w:rsidR="00927F6E" w:rsidRPr="00BA2B89">
              <w:rPr>
                <w:b/>
                <w:bCs/>
                <w:sz w:val="20"/>
              </w:rPr>
              <w:t>c</w:t>
            </w:r>
            <w:r w:rsidRPr="00BA2B89">
              <w:rPr>
                <w:b/>
                <w:bCs/>
                <w:sz w:val="20"/>
              </w:rPr>
              <w:t>m]</w:t>
            </w:r>
          </w:p>
        </w:tc>
      </w:tr>
      <w:tr w:rsidR="00205A9F" w:rsidRPr="00BA2B89" w14:paraId="75E85711" w14:textId="77777777" w:rsidTr="00BA2B89">
        <w:trPr>
          <w:jc w:val="center"/>
        </w:trPr>
        <w:tc>
          <w:tcPr>
            <w:tcW w:w="616" w:type="dxa"/>
            <w:tcBorders>
              <w:top w:val="single" w:sz="4" w:space="0" w:color="auto"/>
            </w:tcBorders>
            <w:vAlign w:val="center"/>
          </w:tcPr>
          <w:p w14:paraId="2AD272E0" w14:textId="103FAEAD" w:rsidR="00205A9F" w:rsidRPr="00BA2B89" w:rsidRDefault="00205A9F" w:rsidP="004E1791">
            <w:pPr>
              <w:spacing w:before="20" w:after="20"/>
              <w:jc w:val="center"/>
              <w:rPr>
                <w:b/>
                <w:bCs/>
                <w:sz w:val="20"/>
              </w:rPr>
            </w:pPr>
            <w:r w:rsidRPr="00BA2B89">
              <w:rPr>
                <w:b/>
                <w:bCs/>
                <w:sz w:val="20"/>
              </w:rPr>
              <w:t>1</w:t>
            </w:r>
          </w:p>
        </w:tc>
        <w:tc>
          <w:tcPr>
            <w:tcW w:w="1211" w:type="dxa"/>
            <w:tcBorders>
              <w:top w:val="single" w:sz="4" w:space="0" w:color="auto"/>
            </w:tcBorders>
            <w:vAlign w:val="center"/>
          </w:tcPr>
          <w:p w14:paraId="668DCC4C" w14:textId="12F5A161" w:rsidR="00205A9F" w:rsidRPr="00BA2B89" w:rsidRDefault="00205A9F" w:rsidP="004E1791">
            <w:pPr>
              <w:spacing w:before="20" w:after="20"/>
              <w:jc w:val="center"/>
              <w:rPr>
                <w:sz w:val="20"/>
              </w:rPr>
            </w:pPr>
            <w:r w:rsidRPr="00BA2B89">
              <w:rPr>
                <w:sz w:val="20"/>
              </w:rPr>
              <w:t>20</w:t>
            </w:r>
            <w:r w:rsidR="00927F6E" w:rsidRPr="00BA2B89">
              <w:rPr>
                <w:sz w:val="20"/>
              </w:rPr>
              <w:t>0</w:t>
            </w:r>
            <w:r w:rsidR="000C0E1D" w:rsidRPr="00BA2B89">
              <w:rPr>
                <w:sz w:val="20"/>
              </w:rPr>
              <w:t xml:space="preserve"> </w:t>
            </w:r>
            <w:r w:rsidR="000C0E1D" w:rsidRPr="00BA2B89">
              <w:rPr>
                <w:rFonts w:cstheme="majorBidi"/>
                <w:sz w:val="20"/>
              </w:rPr>
              <w:t>±</w:t>
            </w:r>
            <w:r w:rsidR="000C0E1D" w:rsidRPr="00BA2B89">
              <w:rPr>
                <w:sz w:val="20"/>
              </w:rPr>
              <w:t xml:space="preserve"> 2</w:t>
            </w:r>
          </w:p>
        </w:tc>
        <w:tc>
          <w:tcPr>
            <w:tcW w:w="1333" w:type="dxa"/>
            <w:tcBorders>
              <w:top w:val="single" w:sz="4" w:space="0" w:color="auto"/>
            </w:tcBorders>
            <w:vAlign w:val="center"/>
          </w:tcPr>
          <w:p w14:paraId="68E3600A" w14:textId="64DCBE17" w:rsidR="00205A9F" w:rsidRPr="00BA2B89" w:rsidRDefault="00205A9F" w:rsidP="004E1791">
            <w:pPr>
              <w:spacing w:before="20" w:after="20"/>
              <w:jc w:val="center"/>
              <w:rPr>
                <w:sz w:val="20"/>
              </w:rPr>
            </w:pPr>
            <w:r w:rsidRPr="00BA2B89">
              <w:rPr>
                <w:sz w:val="20"/>
              </w:rPr>
              <w:t>54</w:t>
            </w:r>
            <w:r w:rsidR="000C0E1D" w:rsidRPr="00BA2B89">
              <w:rPr>
                <w:sz w:val="20"/>
              </w:rPr>
              <w:t xml:space="preserve"> </w:t>
            </w:r>
            <w:r w:rsidR="000C0E1D" w:rsidRPr="00BA2B89">
              <w:rPr>
                <w:rFonts w:cstheme="majorBidi"/>
                <w:sz w:val="20"/>
              </w:rPr>
              <w:t>±</w:t>
            </w:r>
            <w:r w:rsidR="000C0E1D" w:rsidRPr="00BA2B89">
              <w:rPr>
                <w:sz w:val="20"/>
              </w:rPr>
              <w:t xml:space="preserve"> 3</w:t>
            </w:r>
          </w:p>
        </w:tc>
      </w:tr>
      <w:tr w:rsidR="00205A9F" w:rsidRPr="00BA2B89" w14:paraId="3E2081FF" w14:textId="77777777" w:rsidTr="00BA2B89">
        <w:trPr>
          <w:jc w:val="center"/>
        </w:trPr>
        <w:tc>
          <w:tcPr>
            <w:tcW w:w="616" w:type="dxa"/>
            <w:vAlign w:val="center"/>
          </w:tcPr>
          <w:p w14:paraId="6D61158B" w14:textId="33CBAD96" w:rsidR="00205A9F" w:rsidRPr="00BA2B89" w:rsidRDefault="00205A9F" w:rsidP="004E1791">
            <w:pPr>
              <w:spacing w:before="20" w:after="20"/>
              <w:jc w:val="center"/>
              <w:rPr>
                <w:b/>
                <w:bCs/>
                <w:sz w:val="20"/>
              </w:rPr>
            </w:pPr>
            <w:r w:rsidRPr="00BA2B89">
              <w:rPr>
                <w:b/>
                <w:bCs/>
                <w:sz w:val="20"/>
              </w:rPr>
              <w:t>2</w:t>
            </w:r>
          </w:p>
        </w:tc>
        <w:tc>
          <w:tcPr>
            <w:tcW w:w="1211" w:type="dxa"/>
            <w:vAlign w:val="center"/>
          </w:tcPr>
          <w:p w14:paraId="408464C4" w14:textId="743CBD4F" w:rsidR="00205A9F" w:rsidRPr="00BA2B89" w:rsidRDefault="00205A9F" w:rsidP="004E1791">
            <w:pPr>
              <w:spacing w:before="20" w:after="20"/>
              <w:jc w:val="center"/>
              <w:rPr>
                <w:sz w:val="20"/>
              </w:rPr>
            </w:pPr>
            <w:r w:rsidRPr="00BA2B89">
              <w:rPr>
                <w:sz w:val="20"/>
              </w:rPr>
              <w:t>32</w:t>
            </w:r>
            <w:r w:rsidR="00927F6E" w:rsidRPr="00BA2B89">
              <w:rPr>
                <w:sz w:val="20"/>
              </w:rPr>
              <w:t>2</w:t>
            </w:r>
            <w:r w:rsidR="000C0E1D" w:rsidRPr="00BA2B89">
              <w:rPr>
                <w:sz w:val="20"/>
              </w:rPr>
              <w:t xml:space="preserve"> </w:t>
            </w:r>
            <w:r w:rsidR="000C0E1D" w:rsidRPr="00BA2B89">
              <w:rPr>
                <w:rFonts w:cstheme="majorBidi"/>
                <w:sz w:val="20"/>
              </w:rPr>
              <w:t>±</w:t>
            </w:r>
            <w:r w:rsidR="000C0E1D" w:rsidRPr="00BA2B89">
              <w:rPr>
                <w:sz w:val="20"/>
              </w:rPr>
              <w:t xml:space="preserve"> 4</w:t>
            </w:r>
          </w:p>
        </w:tc>
        <w:tc>
          <w:tcPr>
            <w:tcW w:w="1333" w:type="dxa"/>
            <w:vAlign w:val="center"/>
          </w:tcPr>
          <w:p w14:paraId="321A8301" w14:textId="4C56FADB" w:rsidR="00205A9F" w:rsidRPr="00BA2B89" w:rsidRDefault="00205A9F" w:rsidP="004E1791">
            <w:pPr>
              <w:spacing w:before="20" w:after="20"/>
              <w:jc w:val="center"/>
              <w:rPr>
                <w:sz w:val="20"/>
              </w:rPr>
            </w:pPr>
            <w:r w:rsidRPr="00BA2B89">
              <w:rPr>
                <w:sz w:val="20"/>
              </w:rPr>
              <w:t>68</w:t>
            </w:r>
            <w:r w:rsidR="000C0E1D" w:rsidRPr="00BA2B89">
              <w:rPr>
                <w:sz w:val="20"/>
              </w:rPr>
              <w:t xml:space="preserve"> </w:t>
            </w:r>
            <w:r w:rsidR="000C0E1D" w:rsidRPr="00BA2B89">
              <w:rPr>
                <w:rFonts w:cstheme="majorBidi"/>
                <w:sz w:val="20"/>
              </w:rPr>
              <w:t>±</w:t>
            </w:r>
            <w:r w:rsidR="000C0E1D" w:rsidRPr="00BA2B89">
              <w:rPr>
                <w:sz w:val="20"/>
              </w:rPr>
              <w:t xml:space="preserve"> 2</w:t>
            </w:r>
          </w:p>
        </w:tc>
      </w:tr>
      <w:tr w:rsidR="00205A9F" w:rsidRPr="00BA2B89" w14:paraId="0277A519" w14:textId="77777777" w:rsidTr="00BA2B89">
        <w:trPr>
          <w:jc w:val="center"/>
        </w:trPr>
        <w:tc>
          <w:tcPr>
            <w:tcW w:w="616" w:type="dxa"/>
            <w:tcBorders>
              <w:bottom w:val="single" w:sz="4" w:space="0" w:color="auto"/>
            </w:tcBorders>
            <w:vAlign w:val="center"/>
          </w:tcPr>
          <w:p w14:paraId="0027FC2A" w14:textId="27CF2145" w:rsidR="00205A9F" w:rsidRPr="00BA2B89" w:rsidRDefault="00205A9F" w:rsidP="004E1791">
            <w:pPr>
              <w:spacing w:before="20" w:after="20"/>
              <w:jc w:val="center"/>
              <w:rPr>
                <w:b/>
                <w:bCs/>
                <w:sz w:val="20"/>
              </w:rPr>
            </w:pPr>
            <w:r w:rsidRPr="00BA2B89">
              <w:rPr>
                <w:b/>
                <w:bCs/>
                <w:sz w:val="20"/>
              </w:rPr>
              <w:t>3</w:t>
            </w:r>
          </w:p>
        </w:tc>
        <w:tc>
          <w:tcPr>
            <w:tcW w:w="1211" w:type="dxa"/>
            <w:tcBorders>
              <w:bottom w:val="single" w:sz="4" w:space="0" w:color="auto"/>
            </w:tcBorders>
            <w:vAlign w:val="center"/>
          </w:tcPr>
          <w:p w14:paraId="190199A6" w14:textId="59376CF2" w:rsidR="00205A9F" w:rsidRPr="00BA2B89" w:rsidRDefault="00205A9F" w:rsidP="004E1791">
            <w:pPr>
              <w:spacing w:before="20" w:after="20"/>
              <w:jc w:val="center"/>
              <w:rPr>
                <w:sz w:val="20"/>
              </w:rPr>
            </w:pPr>
            <w:r w:rsidRPr="00BA2B89">
              <w:rPr>
                <w:sz w:val="20"/>
              </w:rPr>
              <w:t>18</w:t>
            </w:r>
            <w:r w:rsidR="00927F6E" w:rsidRPr="00BA2B89">
              <w:rPr>
                <w:sz w:val="20"/>
              </w:rPr>
              <w:t>0</w:t>
            </w:r>
            <w:r w:rsidR="000C0E1D" w:rsidRPr="00BA2B89">
              <w:rPr>
                <w:sz w:val="20"/>
              </w:rPr>
              <w:t xml:space="preserve"> </w:t>
            </w:r>
            <w:r w:rsidR="000C0E1D" w:rsidRPr="00BA2B89">
              <w:rPr>
                <w:rFonts w:cstheme="majorBidi"/>
                <w:sz w:val="20"/>
              </w:rPr>
              <w:t>±</w:t>
            </w:r>
            <w:r w:rsidR="000C0E1D" w:rsidRPr="00BA2B89">
              <w:rPr>
                <w:sz w:val="20"/>
              </w:rPr>
              <w:t xml:space="preserve"> 1</w:t>
            </w:r>
          </w:p>
        </w:tc>
        <w:tc>
          <w:tcPr>
            <w:tcW w:w="1333" w:type="dxa"/>
            <w:tcBorders>
              <w:bottom w:val="single" w:sz="4" w:space="0" w:color="auto"/>
            </w:tcBorders>
            <w:vAlign w:val="center"/>
          </w:tcPr>
          <w:p w14:paraId="6D70263B" w14:textId="32655677" w:rsidR="00205A9F" w:rsidRPr="00BA2B89" w:rsidRDefault="00205A9F" w:rsidP="004E1791">
            <w:pPr>
              <w:spacing w:before="20" w:after="20"/>
              <w:jc w:val="center"/>
              <w:rPr>
                <w:sz w:val="20"/>
              </w:rPr>
            </w:pPr>
            <w:r w:rsidRPr="00BA2B89">
              <w:rPr>
                <w:sz w:val="20"/>
              </w:rPr>
              <w:t>32</w:t>
            </w:r>
            <w:r w:rsidR="000C0E1D" w:rsidRPr="00BA2B89">
              <w:rPr>
                <w:sz w:val="20"/>
              </w:rPr>
              <w:t xml:space="preserve"> </w:t>
            </w:r>
            <w:r w:rsidR="000C0E1D" w:rsidRPr="00BA2B89">
              <w:rPr>
                <w:rFonts w:cstheme="majorBidi"/>
                <w:sz w:val="20"/>
              </w:rPr>
              <w:t>±</w:t>
            </w:r>
            <w:r w:rsidR="000C0E1D" w:rsidRPr="00BA2B89">
              <w:rPr>
                <w:sz w:val="20"/>
              </w:rPr>
              <w:t xml:space="preserve"> 2</w:t>
            </w:r>
          </w:p>
        </w:tc>
      </w:tr>
    </w:tbl>
    <w:p w14:paraId="577D5AE8" w14:textId="1AE86EFB" w:rsidR="009356C9" w:rsidRDefault="009356C9" w:rsidP="009356C9">
      <w:pPr>
        <w:pStyle w:val="Heading2"/>
      </w:pPr>
      <w:r>
        <w:t>Equations</w:t>
      </w:r>
    </w:p>
    <w:p w14:paraId="1C65D317" w14:textId="1518903D" w:rsidR="00C37413" w:rsidRDefault="00C2725D" w:rsidP="004518DD">
      <w:pPr>
        <w:jc w:val="both"/>
      </w:pPr>
      <w:r>
        <w:t xml:space="preserve">Equations should be placed on a separate line and numbered sequentially as they appear in the text. You may use Microsoft Word’s built-in equation tool (Insert &gt; Symbol group &gt; Equation) or insert equations as an object (Insert &gt; Text group &gt; Object &gt; Microsoft Equation 3.0). </w:t>
      </w:r>
      <w:r w:rsidR="00105ADA">
        <w:t>Regardless of the method used, ensure consistency and adhere to the following guidelines:</w:t>
      </w:r>
    </w:p>
    <w:p w14:paraId="2D021416" w14:textId="35F88F35" w:rsidR="00105ADA" w:rsidRDefault="00F40559" w:rsidP="004518DD">
      <w:pPr>
        <w:pStyle w:val="ListParagraph"/>
        <w:numPr>
          <w:ilvl w:val="0"/>
          <w:numId w:val="22"/>
        </w:numPr>
        <w:jc w:val="both"/>
      </w:pPr>
      <w:r>
        <w:t xml:space="preserve">Equations should be numbered sequentially (1), (2), (3), …. Equation numbers should appear in parentheses. </w:t>
      </w:r>
    </w:p>
    <w:p w14:paraId="395098A2" w14:textId="6B1C3CA5" w:rsidR="00F40559" w:rsidRDefault="00BC3580" w:rsidP="004518DD">
      <w:pPr>
        <w:pStyle w:val="ListParagraph"/>
        <w:numPr>
          <w:ilvl w:val="0"/>
          <w:numId w:val="22"/>
        </w:numPr>
        <w:jc w:val="both"/>
      </w:pPr>
      <w:r>
        <w:t>Equations should be centred, with the numbering</w:t>
      </w:r>
      <w:r w:rsidR="00F40559">
        <w:t xml:space="preserve"> right-aligned.</w:t>
      </w:r>
      <w:r>
        <w:t xml:space="preserve"> To achieve this, two tab stops are set at 9.5 cm and 18 cm</w:t>
      </w:r>
      <w:r w:rsidR="007A6C3D">
        <w:t xml:space="preserve"> in this template</w:t>
      </w:r>
      <w:r>
        <w:t>. Select any line and press the Tab key once to move the cursor to the centre of the line and insert your equation. Then, press Tab again to move to the right edge and insert the equation number (or insert numbering as a field).</w:t>
      </w:r>
    </w:p>
    <w:p w14:paraId="4C4ADF1E" w14:textId="33B67C56" w:rsidR="00F40559" w:rsidRDefault="00F40559" w:rsidP="004518DD">
      <w:pPr>
        <w:pStyle w:val="ListParagraph"/>
        <w:numPr>
          <w:ilvl w:val="0"/>
          <w:numId w:val="22"/>
        </w:numPr>
        <w:jc w:val="both"/>
      </w:pPr>
      <w:r>
        <w:t xml:space="preserve">Equations should be referenced in the text as </w:t>
      </w:r>
      <w:r w:rsidR="007A6C3D">
        <w:t>E</w:t>
      </w:r>
      <w:r w:rsidR="004A26B9">
        <w:t>quation #</w:t>
      </w:r>
      <w:r>
        <w:t>.</w:t>
      </w:r>
      <w:r w:rsidR="007A6C3D">
        <w:t xml:space="preserve"> </w:t>
      </w:r>
    </w:p>
    <w:p w14:paraId="34CC2201" w14:textId="42EE0DFA" w:rsidR="00377296" w:rsidRDefault="00F40559" w:rsidP="004518DD">
      <w:pPr>
        <w:pStyle w:val="ListParagraph"/>
        <w:numPr>
          <w:ilvl w:val="0"/>
          <w:numId w:val="22"/>
        </w:numPr>
        <w:jc w:val="both"/>
      </w:pPr>
      <w:r>
        <w:t xml:space="preserve">Definition of the parameters used in each equation should be provided immediately afterward. Each parameter should be written in </w:t>
      </w:r>
      <w:r w:rsidR="00377296">
        <w:t>Cambria Math</w:t>
      </w:r>
      <w:r>
        <w:t>, not TNR. Example:</w:t>
      </w:r>
      <w:r w:rsidR="006D79FB">
        <w:t xml:space="preserve"> Eq</w:t>
      </w:r>
      <w:r w:rsidR="00377296">
        <w:t>uation</w:t>
      </w:r>
      <w:r w:rsidR="006D79FB">
        <w:t xml:space="preserve"> 1 </w:t>
      </w:r>
      <w:r w:rsidR="004A26B9">
        <w:t>was used to calculate the area of the circle</w:t>
      </w:r>
      <w:r w:rsidR="00B3237A">
        <w:t>.</w:t>
      </w:r>
    </w:p>
    <w:p w14:paraId="452888DF" w14:textId="604D8AB4" w:rsidR="00F40559" w:rsidRPr="004A26B9" w:rsidRDefault="00BC3580" w:rsidP="00BC3580">
      <w:pPr>
        <w:tabs>
          <w:tab w:val="center" w:pos="5387"/>
          <w:tab w:val="right" w:pos="10206"/>
        </w:tabs>
        <w:rPr>
          <w:rFonts w:eastAsiaTheme="minorEastAsia"/>
        </w:rPr>
      </w:pPr>
      <w:r>
        <w:rPr>
          <w:rFonts w:eastAsiaTheme="minorEastAsia"/>
        </w:rPr>
        <w:tab/>
      </w:r>
      <m:oMath>
        <m:r>
          <w:rPr>
            <w:rFonts w:ascii="Cambria Math" w:eastAsiaTheme="minorEastAsia" w:hAnsi="Cambria Math"/>
          </w:rPr>
          <m:t>A=π</m:t>
        </m:r>
        <m:sSup>
          <m:sSupPr>
            <m:ctrlPr>
              <w:rPr>
                <w:rFonts w:ascii="Cambria Math" w:eastAsiaTheme="minorEastAsia" w:hAnsi="Cambria Math"/>
              </w:rPr>
            </m:ctrlPr>
          </m:sSupPr>
          <m:e>
            <m:r>
              <w:rPr>
                <w:rFonts w:ascii="Cambria Math" w:eastAsiaTheme="minorEastAsia" w:hAnsi="Cambria Math"/>
              </w:rPr>
              <m:t>r</m:t>
            </m:r>
          </m:e>
          <m:sup>
            <m:r>
              <w:rPr>
                <w:rFonts w:ascii="Cambria Math" w:eastAsiaTheme="minorEastAsia" w:hAnsi="Cambria Math"/>
              </w:rPr>
              <m:t>2</m:t>
            </m:r>
          </m:sup>
        </m:sSup>
      </m:oMath>
      <w:r>
        <w:rPr>
          <w:rFonts w:eastAsiaTheme="minorEastAsia"/>
        </w:rPr>
        <w:tab/>
        <w:t>(1)</w:t>
      </w:r>
      <w:r>
        <w:rPr>
          <w:rFonts w:eastAsiaTheme="minorEastAsia"/>
        </w:rPr>
        <w:tab/>
      </w:r>
      <w:r>
        <w:rPr>
          <w:rFonts w:eastAsiaTheme="minorEastAsia"/>
        </w:rPr>
        <w:tab/>
      </w:r>
    </w:p>
    <w:p w14:paraId="5DFB0B90" w14:textId="48E4B582" w:rsidR="006D79FB" w:rsidRPr="00C37413" w:rsidRDefault="006D79FB" w:rsidP="004518DD">
      <w:pPr>
        <w:jc w:val="both"/>
      </w:pPr>
      <w:r>
        <w:rPr>
          <w:rFonts w:eastAsiaTheme="minorEastAsia"/>
        </w:rPr>
        <w:t>where</w:t>
      </w:r>
      <w:r w:rsidR="00377296">
        <w:rPr>
          <w:rFonts w:eastAsiaTheme="minorEastAsia"/>
        </w:rPr>
        <w:t xml:space="preserve"> </w:t>
      </w:r>
      <m:oMath>
        <m:r>
          <w:rPr>
            <w:rFonts w:ascii="Cambria Math" w:hAnsi="Cambria Math"/>
          </w:rPr>
          <m:t>A</m:t>
        </m:r>
      </m:oMath>
      <w:r w:rsidR="00377296">
        <w:rPr>
          <w:rFonts w:eastAsiaTheme="minorEastAsia"/>
        </w:rPr>
        <w:t xml:space="preserve"> represents the area of the circle and </w:t>
      </w:r>
      <m:oMath>
        <m:r>
          <w:rPr>
            <w:rFonts w:ascii="Cambria Math" w:hAnsi="Cambria Math"/>
          </w:rPr>
          <m:t>r</m:t>
        </m:r>
      </m:oMath>
      <w:r w:rsidR="00377296">
        <w:rPr>
          <w:rFonts w:eastAsiaTheme="minorEastAsia"/>
        </w:rPr>
        <w:t xml:space="preserve"> denotes its radius. </w:t>
      </w:r>
    </w:p>
    <w:p w14:paraId="61838D4B" w14:textId="5BF5D3B9" w:rsidR="00FA23D0" w:rsidRDefault="00FA23D0" w:rsidP="003413B3">
      <w:pPr>
        <w:pStyle w:val="Heading2"/>
      </w:pPr>
      <w:bookmarkStart w:id="4" w:name="_Ref182225453"/>
      <w:r>
        <w:t>Units</w:t>
      </w:r>
    </w:p>
    <w:p w14:paraId="2C065409" w14:textId="6A6A41A8" w:rsidR="00746A3C" w:rsidRDefault="00927F6E" w:rsidP="00781208">
      <w:pPr>
        <w:jc w:val="both"/>
      </w:pPr>
      <w:r>
        <w:t>Authors may use SI</w:t>
      </w:r>
      <w:r w:rsidR="001000E8">
        <w:t>,</w:t>
      </w:r>
      <w:r>
        <w:t xml:space="preserve"> CGS</w:t>
      </w:r>
      <w:r w:rsidR="001000E8">
        <w:t>,</w:t>
      </w:r>
      <w:r>
        <w:t xml:space="preserve"> </w:t>
      </w:r>
      <w:r w:rsidR="00B82254">
        <w:t xml:space="preserve">or </w:t>
      </w:r>
      <w:r>
        <w:t xml:space="preserve">English </w:t>
      </w:r>
      <w:r w:rsidR="00B82254">
        <w:t>units</w:t>
      </w:r>
      <w:r>
        <w:t xml:space="preserve">. </w:t>
      </w:r>
      <w:r w:rsidR="00B82254">
        <w:t>Always use the same system of units throughout the manuscript and avoid combining units from different systems</w:t>
      </w:r>
      <w:r>
        <w:t>.</w:t>
      </w:r>
      <w:r w:rsidR="00B82254">
        <w:t xml:space="preserve"> If you need to use more than one system, clearly define when and why you are doing so.</w:t>
      </w:r>
      <w:r>
        <w:t xml:space="preserve"> </w:t>
      </w:r>
      <w:r w:rsidR="00781208">
        <w:t>Refer to the following guidelines for additional details:</w:t>
      </w:r>
    </w:p>
    <w:p w14:paraId="4BB7111E" w14:textId="77777777" w:rsidR="00781208" w:rsidRDefault="00781208" w:rsidP="00781208">
      <w:pPr>
        <w:pStyle w:val="ListParagraph"/>
        <w:numPr>
          <w:ilvl w:val="0"/>
          <w:numId w:val="22"/>
        </w:numPr>
        <w:jc w:val="both"/>
      </w:pPr>
      <w:r>
        <w:lastRenderedPageBreak/>
        <w:t xml:space="preserve">Always use the standard abbreviations for units (e.g., m for meter) and ensure they are in lowercase, except for units named after people (e.g., N for newton). </w:t>
      </w:r>
    </w:p>
    <w:p w14:paraId="58D36DC7" w14:textId="105969F4" w:rsidR="00781208" w:rsidRDefault="00781208" w:rsidP="00781208">
      <w:pPr>
        <w:pStyle w:val="ListParagraph"/>
        <w:numPr>
          <w:ilvl w:val="0"/>
          <w:numId w:val="22"/>
        </w:numPr>
        <w:jc w:val="both"/>
      </w:pPr>
      <w:r>
        <w:t>Place a space between the numerical value and the unit (e.g., 10 m, not 10m).</w:t>
      </w:r>
    </w:p>
    <w:bookmarkEnd w:id="4"/>
    <w:p w14:paraId="3AFBDC3D" w14:textId="3DB2B829" w:rsidR="00B43A6C" w:rsidRDefault="00B43A6C" w:rsidP="00B43A6C">
      <w:pPr>
        <w:pStyle w:val="Heading2"/>
      </w:pPr>
      <w:r>
        <w:t>Cross-references</w:t>
      </w:r>
    </w:p>
    <w:p w14:paraId="605553F6" w14:textId="0CD45FCA" w:rsidR="001A08DA" w:rsidRDefault="001A08DA" w:rsidP="001A08DA">
      <w:r>
        <w:t>Authors may use cross-references for in-text citations of section, figure, table, or equation numbers and labels. Before submission, ensure that all cross-references are correctly updated, with no errors present.</w:t>
      </w:r>
    </w:p>
    <w:p w14:paraId="666233C5" w14:textId="77777777" w:rsidR="003A3B0F" w:rsidRDefault="003A3B0F" w:rsidP="003A3B0F">
      <w:pPr>
        <w:pStyle w:val="Heading2"/>
      </w:pPr>
      <w:r>
        <w:t>References and citation</w:t>
      </w:r>
    </w:p>
    <w:p w14:paraId="4F4A09AE" w14:textId="2B14CB5A" w:rsidR="003A3B0F" w:rsidRDefault="001E27C7" w:rsidP="001A08DA">
      <w:r>
        <w:t>References should be listed in the order they appear in the text. Follow the formatting instructions below:</w:t>
      </w:r>
    </w:p>
    <w:p w14:paraId="7E8F1B9A" w14:textId="54ED800C" w:rsidR="001E27C7" w:rsidRDefault="001E27C7" w:rsidP="001E27C7">
      <w:pPr>
        <w:pStyle w:val="ListParagraph"/>
        <w:numPr>
          <w:ilvl w:val="0"/>
          <w:numId w:val="24"/>
        </w:numPr>
      </w:pPr>
      <w:r>
        <w:t xml:space="preserve">Use the </w:t>
      </w:r>
      <w:r w:rsidR="007D3A63">
        <w:t>Vancouver</w:t>
      </w:r>
      <w:r>
        <w:t xml:space="preserve"> citation style and apply it consistently throughout the references section.</w:t>
      </w:r>
    </w:p>
    <w:p w14:paraId="108A80CE" w14:textId="5D9952E0" w:rsidR="003C6E39" w:rsidRDefault="003C6E39" w:rsidP="003C6E39">
      <w:pPr>
        <w:pStyle w:val="ListParagraph"/>
        <w:numPr>
          <w:ilvl w:val="0"/>
          <w:numId w:val="24"/>
        </w:numPr>
      </w:pPr>
      <w:r>
        <w:t>For articles, include a</w:t>
      </w:r>
      <w:r w:rsidRPr="003C6E39">
        <w:t xml:space="preserve">uthor(s), </w:t>
      </w:r>
      <w:r>
        <w:t>t</w:t>
      </w:r>
      <w:r w:rsidRPr="003C6E39">
        <w:t xml:space="preserve">itle, </w:t>
      </w:r>
      <w:r>
        <w:t>j</w:t>
      </w:r>
      <w:r w:rsidRPr="003C6E39">
        <w:t xml:space="preserve">ournal, </w:t>
      </w:r>
      <w:r>
        <w:t>p</w:t>
      </w:r>
      <w:r w:rsidRPr="003C6E39">
        <w:t>ublication</w:t>
      </w:r>
      <w:r w:rsidR="00FC2218">
        <w:t xml:space="preserve"> date</w:t>
      </w:r>
      <w:r w:rsidRPr="003C6E39">
        <w:t xml:space="preserve">, </w:t>
      </w:r>
      <w:r>
        <w:t>v</w:t>
      </w:r>
      <w:r w:rsidRPr="003C6E39">
        <w:t>olume</w:t>
      </w:r>
      <w:r w:rsidR="00FC2218">
        <w:t>,</w:t>
      </w:r>
      <w:r w:rsidRPr="003C6E39">
        <w:t xml:space="preserve"> </w:t>
      </w:r>
      <w:r>
        <w:t>is</w:t>
      </w:r>
      <w:r w:rsidRPr="003C6E39">
        <w:t xml:space="preserve">sue </w:t>
      </w:r>
      <w:r>
        <w:t>n</w:t>
      </w:r>
      <w:r w:rsidRPr="003C6E39">
        <w:t xml:space="preserve">umber, </w:t>
      </w:r>
      <w:r w:rsidR="00FC2218">
        <w:t xml:space="preserve">and </w:t>
      </w:r>
      <w:r>
        <w:t>p</w:t>
      </w:r>
      <w:r w:rsidRPr="003C6E39">
        <w:t xml:space="preserve">age </w:t>
      </w:r>
      <w:r>
        <w:t>r</w:t>
      </w:r>
      <w:r w:rsidRPr="003C6E39">
        <w:t>ange</w:t>
      </w:r>
      <w:r>
        <w:t>:</w:t>
      </w:r>
    </w:p>
    <w:p w14:paraId="127D29CF" w14:textId="554A5FE9" w:rsidR="004E30A4" w:rsidRPr="0028213C" w:rsidRDefault="00347F67" w:rsidP="004E30A4">
      <w:pPr>
        <w:pStyle w:val="ListParagraph"/>
        <w:ind w:left="644"/>
        <w:rPr>
          <w:sz w:val="18"/>
          <w:szCs w:val="18"/>
        </w:rPr>
      </w:pPr>
      <w:r w:rsidRPr="0028213C">
        <w:rPr>
          <w:sz w:val="18"/>
          <w:szCs w:val="18"/>
        </w:rPr>
        <w:t xml:space="preserve">[1] </w:t>
      </w:r>
      <w:r w:rsidR="004E30A4" w:rsidRPr="0028213C">
        <w:rPr>
          <w:sz w:val="18"/>
          <w:szCs w:val="18"/>
        </w:rPr>
        <w:t>Einstein A, Podolsky B, Rosen N. Can quantum-mechanical description of physical reality be considered complete?. Physical review. 1935 May 15;47(10):777.</w:t>
      </w:r>
      <w:r w:rsidR="00FD34C5" w:rsidRPr="0028213C">
        <w:rPr>
          <w:sz w:val="18"/>
          <w:szCs w:val="18"/>
        </w:rPr>
        <w:t xml:space="preserve"> [</w:t>
      </w:r>
      <w:r w:rsidRPr="0028213C">
        <w:rPr>
          <w:sz w:val="18"/>
          <w:szCs w:val="18"/>
        </w:rPr>
        <w:t xml:space="preserve">TNR, </w:t>
      </w:r>
      <w:r w:rsidR="00756D39">
        <w:rPr>
          <w:sz w:val="18"/>
          <w:szCs w:val="18"/>
        </w:rPr>
        <w:t>9</w:t>
      </w:r>
      <w:r w:rsidRPr="0028213C">
        <w:rPr>
          <w:sz w:val="18"/>
          <w:szCs w:val="18"/>
        </w:rPr>
        <w:t xml:space="preserve"> pt, regular, left-aligned]</w:t>
      </w:r>
    </w:p>
    <w:p w14:paraId="791EC5FD" w14:textId="3A45A095" w:rsidR="00E42B7D" w:rsidRDefault="007D3A63" w:rsidP="001E27C7">
      <w:pPr>
        <w:pStyle w:val="ListParagraph"/>
        <w:numPr>
          <w:ilvl w:val="0"/>
          <w:numId w:val="24"/>
        </w:numPr>
      </w:pPr>
      <w:r>
        <w:t xml:space="preserve">Vancouver in-text citations use numbers placed next to the author’s name or study. The style allows for various formats, but the version accepted by the conference requires numbers in square brackets, not </w:t>
      </w:r>
      <w:r w:rsidR="00D37250">
        <w:t>parentheses</w:t>
      </w:r>
      <w:r>
        <w:t xml:space="preserve">. </w:t>
      </w:r>
      <w:r w:rsidR="00BA38E2">
        <w:t>R</w:t>
      </w:r>
      <w:r w:rsidR="00D37250">
        <w:t xml:space="preserve">eference numbers should not be </w:t>
      </w:r>
      <w:r w:rsidR="00BA38E2">
        <w:t xml:space="preserve">in </w:t>
      </w:r>
      <w:r w:rsidR="00D37250">
        <w:t xml:space="preserve">superscript. </w:t>
      </w:r>
      <w:r>
        <w:t>Example</w:t>
      </w:r>
      <w:r w:rsidR="003A4039">
        <w:t>s</w:t>
      </w:r>
      <w:r>
        <w:t xml:space="preserve">: </w:t>
      </w:r>
    </w:p>
    <w:p w14:paraId="73ADE43C" w14:textId="63E2816E" w:rsidR="00E42B7D" w:rsidRDefault="0014509B" w:rsidP="00E42B7D">
      <w:pPr>
        <w:pStyle w:val="ListParagraph"/>
        <w:numPr>
          <w:ilvl w:val="1"/>
          <w:numId w:val="24"/>
        </w:numPr>
      </w:pPr>
      <w:r>
        <w:t>O</w:t>
      </w:r>
      <w:r w:rsidR="00E42B7D">
        <w:t>ne reference: [1]</w:t>
      </w:r>
    </w:p>
    <w:p w14:paraId="42544C4A" w14:textId="160E70D7" w:rsidR="00E42B7D" w:rsidRDefault="0014509B" w:rsidP="00E42B7D">
      <w:pPr>
        <w:pStyle w:val="ListParagraph"/>
        <w:numPr>
          <w:ilvl w:val="1"/>
          <w:numId w:val="24"/>
        </w:numPr>
      </w:pPr>
      <w:r>
        <w:t>T</w:t>
      </w:r>
      <w:r w:rsidR="00E42B7D">
        <w:t>wo references: [1,2]</w:t>
      </w:r>
    </w:p>
    <w:p w14:paraId="304CAB50" w14:textId="0571E347" w:rsidR="00E42B7D" w:rsidRDefault="0014509B" w:rsidP="00E42B7D">
      <w:pPr>
        <w:pStyle w:val="ListParagraph"/>
        <w:numPr>
          <w:ilvl w:val="1"/>
          <w:numId w:val="24"/>
        </w:numPr>
      </w:pPr>
      <w:r>
        <w:t>M</w:t>
      </w:r>
      <w:r w:rsidR="00E42B7D">
        <w:t>ore than two references: [3-5]</w:t>
      </w:r>
    </w:p>
    <w:p w14:paraId="40D2548C" w14:textId="3E743605" w:rsidR="007D3A63" w:rsidRDefault="00E42B7D" w:rsidP="00501D32">
      <w:pPr>
        <w:pStyle w:val="ListParagraph"/>
        <w:numPr>
          <w:ilvl w:val="1"/>
          <w:numId w:val="24"/>
        </w:numPr>
      </w:pPr>
      <w:r>
        <w:t>Combined: [1,3,4]</w:t>
      </w:r>
      <w:r w:rsidR="00716672">
        <w:t>,</w:t>
      </w:r>
      <w:r>
        <w:t xml:space="preserve"> [1,3-5]</w:t>
      </w:r>
      <w:r w:rsidR="00716672">
        <w:t xml:space="preserve">, </w:t>
      </w:r>
      <w:r w:rsidR="00501D32">
        <w:t>[1-3, 5-8]</w:t>
      </w:r>
    </w:p>
    <w:p w14:paraId="37818D48" w14:textId="03467CAE" w:rsidR="00E42B7D" w:rsidRDefault="00F76EB8" w:rsidP="00E42B7D">
      <w:pPr>
        <w:pStyle w:val="ListParagraph"/>
        <w:numPr>
          <w:ilvl w:val="0"/>
          <w:numId w:val="24"/>
        </w:numPr>
      </w:pPr>
      <w:r>
        <w:t xml:space="preserve">The reference numbers </w:t>
      </w:r>
      <w:r w:rsidR="006159CA">
        <w:t xml:space="preserve">should </w:t>
      </w:r>
      <w:r>
        <w:t>appear either immediately after the author’s name or at the end of the sentence, before the period.</w:t>
      </w:r>
      <w:r w:rsidR="00CA37B0">
        <w:t xml:space="preserve"> Examples:</w:t>
      </w:r>
    </w:p>
    <w:p w14:paraId="3E44D74E" w14:textId="3181389B" w:rsidR="00F76EB8" w:rsidRDefault="00F76EB8" w:rsidP="00F76EB8">
      <w:pPr>
        <w:pStyle w:val="ListParagraph"/>
        <w:numPr>
          <w:ilvl w:val="1"/>
          <w:numId w:val="24"/>
        </w:numPr>
      </w:pPr>
      <w:r>
        <w:t>One author: Smith [1] discovered …</w:t>
      </w:r>
    </w:p>
    <w:p w14:paraId="5ED320E6" w14:textId="2F02BB2E" w:rsidR="00F76EB8" w:rsidRDefault="00F76EB8" w:rsidP="00F76EB8">
      <w:pPr>
        <w:pStyle w:val="ListParagraph"/>
        <w:numPr>
          <w:ilvl w:val="1"/>
          <w:numId w:val="24"/>
        </w:numPr>
      </w:pPr>
      <w:r>
        <w:t>Two authors: Smith and Jones [1] discovered …</w:t>
      </w:r>
    </w:p>
    <w:p w14:paraId="51A76C8A" w14:textId="077B209B" w:rsidR="00F76EB8" w:rsidRDefault="00F76EB8" w:rsidP="00F76EB8">
      <w:pPr>
        <w:pStyle w:val="ListParagraph"/>
        <w:numPr>
          <w:ilvl w:val="1"/>
          <w:numId w:val="24"/>
        </w:numPr>
      </w:pPr>
      <w:r>
        <w:t>More than two authors: Smith et al. [1] discovered …</w:t>
      </w:r>
    </w:p>
    <w:p w14:paraId="15945836" w14:textId="4F0C2DFA" w:rsidR="00E4244F" w:rsidRPr="001A08DA" w:rsidRDefault="00F76EB8" w:rsidP="00D85C98">
      <w:pPr>
        <w:pStyle w:val="ListParagraph"/>
        <w:numPr>
          <w:ilvl w:val="1"/>
          <w:numId w:val="24"/>
        </w:numPr>
      </w:pPr>
      <w:r>
        <w:t xml:space="preserve">At the end of a sentence: </w:t>
      </w:r>
      <w:r w:rsidR="00DC479F">
        <w:t>Recent</w:t>
      </w:r>
      <w:r>
        <w:t xml:space="preserve"> stud</w:t>
      </w:r>
      <w:r w:rsidR="00DC479F">
        <w:t>ies</w:t>
      </w:r>
      <w:r>
        <w:t xml:space="preserve"> found that the results were inconclusive [2</w:t>
      </w:r>
      <w:r w:rsidR="00DC479F">
        <w:t xml:space="preserve">, </w:t>
      </w:r>
      <w:r w:rsidR="00D85C98">
        <w:t>4</w:t>
      </w:r>
      <w:r w:rsidR="00DC479F">
        <w:t>-6</w:t>
      </w:r>
      <w:r>
        <w:t>].</w:t>
      </w:r>
    </w:p>
    <w:sectPr w:rsidR="00E4244F" w:rsidRPr="001A08DA" w:rsidSect="00B3237A">
      <w:headerReference w:type="default" r:id="rId16"/>
      <w:footerReference w:type="default" r:id="rId17"/>
      <w:pgSz w:w="12240" w:h="15840" w:code="1"/>
      <w:pgMar w:top="284" w:right="851" w:bottom="284" w:left="851"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3DEAD4" w14:textId="77777777" w:rsidR="00F138A6" w:rsidRDefault="00F138A6" w:rsidP="00415973">
      <w:pPr>
        <w:spacing w:after="0"/>
      </w:pPr>
      <w:r>
        <w:separator/>
      </w:r>
    </w:p>
  </w:endnote>
  <w:endnote w:type="continuationSeparator" w:id="0">
    <w:p w14:paraId="79DCFE42" w14:textId="77777777" w:rsidR="00F138A6" w:rsidRDefault="00F138A6" w:rsidP="0041597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12953297"/>
      <w:docPartObj>
        <w:docPartGallery w:val="Page Numbers (Bottom of Page)"/>
        <w:docPartUnique/>
      </w:docPartObj>
    </w:sdtPr>
    <w:sdtEndPr>
      <w:rPr>
        <w:noProof/>
      </w:rPr>
    </w:sdtEndPr>
    <w:sdtContent>
      <w:p w14:paraId="6F1BB8B3" w14:textId="77777777" w:rsidR="000F2BEE" w:rsidRDefault="000F2BE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968C205" w14:textId="29B71134" w:rsidR="00EE5976" w:rsidRPr="000F2BEE" w:rsidRDefault="00EE5976" w:rsidP="00EE5976">
    <w:pPr>
      <w:pStyle w:val="Header"/>
      <w:rPr>
        <w:rFonts w:cstheme="majorBidi"/>
        <w:b/>
        <w:b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97E9BD" w14:textId="77777777" w:rsidR="00F138A6" w:rsidRDefault="00F138A6" w:rsidP="00415973">
      <w:pPr>
        <w:spacing w:after="0"/>
      </w:pPr>
      <w:r>
        <w:separator/>
      </w:r>
    </w:p>
  </w:footnote>
  <w:footnote w:type="continuationSeparator" w:id="0">
    <w:p w14:paraId="7FDE9F84" w14:textId="77777777" w:rsidR="00F138A6" w:rsidRDefault="00F138A6" w:rsidP="00415973">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F15D6" w14:textId="197B0397" w:rsidR="00B3237A" w:rsidRPr="004518DD" w:rsidRDefault="00B3237A">
    <w:pPr>
      <w:pStyle w:val="Header"/>
      <w:rPr>
        <w:b/>
        <w:bCs/>
        <w:sz w:val="16"/>
        <w:szCs w:val="16"/>
      </w:rPr>
    </w:pPr>
    <w:r w:rsidRPr="004518DD">
      <w:rPr>
        <w:b/>
        <w:bCs/>
        <w:sz w:val="16"/>
        <w:szCs w:val="16"/>
      </w:rPr>
      <w:t>HI-AM 202</w:t>
    </w:r>
    <w:r w:rsidR="006C4435">
      <w:rPr>
        <w:b/>
        <w:bCs/>
        <w:sz w:val="16"/>
        <w:szCs w:val="16"/>
      </w:rPr>
      <w:t>6</w:t>
    </w:r>
    <w:r w:rsidRPr="004518DD">
      <w:rPr>
        <w:b/>
        <w:bCs/>
        <w:sz w:val="16"/>
        <w:szCs w:val="16"/>
      </w:rPr>
      <w:t xml:space="preserve">: Proceedings of the </w:t>
    </w:r>
    <w:r w:rsidR="006C4435">
      <w:rPr>
        <w:b/>
        <w:bCs/>
        <w:sz w:val="16"/>
        <w:szCs w:val="16"/>
      </w:rPr>
      <w:t>9</w:t>
    </w:r>
    <w:r w:rsidRPr="004518DD">
      <w:rPr>
        <w:b/>
        <w:bCs/>
        <w:sz w:val="16"/>
        <w:szCs w:val="16"/>
        <w:vertAlign w:val="superscript"/>
      </w:rPr>
      <w:t>th</w:t>
    </w:r>
    <w:r w:rsidRPr="004518DD">
      <w:rPr>
        <w:b/>
        <w:bCs/>
        <w:sz w:val="16"/>
        <w:szCs w:val="16"/>
      </w:rPr>
      <w:t xml:space="preserve"> Holistic Innovation in Additive Manufacturing Conference </w:t>
    </w:r>
  </w:p>
  <w:p w14:paraId="7C69B7E3" w14:textId="25CB5A6F" w:rsidR="00B3237A" w:rsidRPr="004518DD" w:rsidRDefault="00B3237A" w:rsidP="00B3237A">
    <w:pPr>
      <w:pStyle w:val="Header"/>
      <w:rPr>
        <w:b/>
        <w:bCs/>
        <w:sz w:val="16"/>
        <w:szCs w:val="16"/>
      </w:rPr>
    </w:pPr>
    <w:r w:rsidRPr="00174548">
      <w:rPr>
        <w:b/>
        <w:bCs/>
        <w:sz w:val="16"/>
        <w:szCs w:val="16"/>
      </w:rPr>
      <w:t>Ju</w:t>
    </w:r>
    <w:r w:rsidR="006C4435">
      <w:rPr>
        <w:b/>
        <w:bCs/>
        <w:sz w:val="16"/>
        <w:szCs w:val="16"/>
      </w:rPr>
      <w:t>ne 22-23</w:t>
    </w:r>
    <w:r w:rsidRPr="00174548">
      <w:rPr>
        <w:b/>
        <w:bCs/>
        <w:sz w:val="16"/>
        <w:szCs w:val="16"/>
      </w:rPr>
      <w:t>, 202</w:t>
    </w:r>
    <w:r w:rsidR="006C4435">
      <w:rPr>
        <w:b/>
        <w:bCs/>
        <w:sz w:val="16"/>
        <w:szCs w:val="16"/>
      </w:rPr>
      <w:t>6</w:t>
    </w:r>
    <w:r w:rsidRPr="00174548">
      <w:rPr>
        <w:b/>
        <w:bCs/>
        <w:sz w:val="16"/>
        <w:szCs w:val="16"/>
      </w:rPr>
      <w:t xml:space="preserve"> | </w:t>
    </w:r>
    <w:r w:rsidR="006C4435">
      <w:rPr>
        <w:b/>
        <w:bCs/>
        <w:sz w:val="16"/>
        <w:szCs w:val="16"/>
      </w:rPr>
      <w:t>Banff, AB</w:t>
    </w:r>
    <w:r w:rsidRPr="00174548">
      <w:rPr>
        <w:b/>
        <w:bCs/>
        <w:sz w:val="16"/>
        <w:szCs w:val="16"/>
      </w:rPr>
      <w:t>, Canada</w:t>
    </w:r>
  </w:p>
  <w:p w14:paraId="4A680512" w14:textId="77777777" w:rsidR="00B3237A" w:rsidRPr="00504C0D" w:rsidRDefault="00B3237A" w:rsidP="00B3237A">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A5599"/>
    <w:multiLevelType w:val="hybridMultilevel"/>
    <w:tmpl w:val="38BA9BDC"/>
    <w:lvl w:ilvl="0" w:tplc="10090001">
      <w:start w:val="1"/>
      <w:numFmt w:val="bullet"/>
      <w:lvlText w:val=""/>
      <w:lvlJc w:val="left"/>
      <w:pPr>
        <w:ind w:left="644" w:hanging="360"/>
      </w:pPr>
      <w:rPr>
        <w:rFonts w:ascii="Symbol" w:hAnsi="Symbol" w:hint="default"/>
      </w:rPr>
    </w:lvl>
    <w:lvl w:ilvl="1" w:tplc="10090003" w:tentative="1">
      <w:start w:val="1"/>
      <w:numFmt w:val="bullet"/>
      <w:lvlText w:val="o"/>
      <w:lvlJc w:val="left"/>
      <w:pPr>
        <w:ind w:left="1724" w:hanging="360"/>
      </w:pPr>
      <w:rPr>
        <w:rFonts w:ascii="Courier New" w:hAnsi="Courier New" w:cs="Courier New" w:hint="default"/>
      </w:rPr>
    </w:lvl>
    <w:lvl w:ilvl="2" w:tplc="10090005" w:tentative="1">
      <w:start w:val="1"/>
      <w:numFmt w:val="bullet"/>
      <w:lvlText w:val=""/>
      <w:lvlJc w:val="left"/>
      <w:pPr>
        <w:ind w:left="2444" w:hanging="360"/>
      </w:pPr>
      <w:rPr>
        <w:rFonts w:ascii="Wingdings" w:hAnsi="Wingdings" w:hint="default"/>
      </w:rPr>
    </w:lvl>
    <w:lvl w:ilvl="3" w:tplc="10090001" w:tentative="1">
      <w:start w:val="1"/>
      <w:numFmt w:val="bullet"/>
      <w:lvlText w:val=""/>
      <w:lvlJc w:val="left"/>
      <w:pPr>
        <w:ind w:left="3164" w:hanging="360"/>
      </w:pPr>
      <w:rPr>
        <w:rFonts w:ascii="Symbol" w:hAnsi="Symbol" w:hint="default"/>
      </w:rPr>
    </w:lvl>
    <w:lvl w:ilvl="4" w:tplc="10090003" w:tentative="1">
      <w:start w:val="1"/>
      <w:numFmt w:val="bullet"/>
      <w:lvlText w:val="o"/>
      <w:lvlJc w:val="left"/>
      <w:pPr>
        <w:ind w:left="3884" w:hanging="360"/>
      </w:pPr>
      <w:rPr>
        <w:rFonts w:ascii="Courier New" w:hAnsi="Courier New" w:cs="Courier New" w:hint="default"/>
      </w:rPr>
    </w:lvl>
    <w:lvl w:ilvl="5" w:tplc="10090005" w:tentative="1">
      <w:start w:val="1"/>
      <w:numFmt w:val="bullet"/>
      <w:lvlText w:val=""/>
      <w:lvlJc w:val="left"/>
      <w:pPr>
        <w:ind w:left="4604" w:hanging="360"/>
      </w:pPr>
      <w:rPr>
        <w:rFonts w:ascii="Wingdings" w:hAnsi="Wingdings" w:hint="default"/>
      </w:rPr>
    </w:lvl>
    <w:lvl w:ilvl="6" w:tplc="10090001" w:tentative="1">
      <w:start w:val="1"/>
      <w:numFmt w:val="bullet"/>
      <w:lvlText w:val=""/>
      <w:lvlJc w:val="left"/>
      <w:pPr>
        <w:ind w:left="5324" w:hanging="360"/>
      </w:pPr>
      <w:rPr>
        <w:rFonts w:ascii="Symbol" w:hAnsi="Symbol" w:hint="default"/>
      </w:rPr>
    </w:lvl>
    <w:lvl w:ilvl="7" w:tplc="10090003" w:tentative="1">
      <w:start w:val="1"/>
      <w:numFmt w:val="bullet"/>
      <w:lvlText w:val="o"/>
      <w:lvlJc w:val="left"/>
      <w:pPr>
        <w:ind w:left="6044" w:hanging="360"/>
      </w:pPr>
      <w:rPr>
        <w:rFonts w:ascii="Courier New" w:hAnsi="Courier New" w:cs="Courier New" w:hint="default"/>
      </w:rPr>
    </w:lvl>
    <w:lvl w:ilvl="8" w:tplc="10090005" w:tentative="1">
      <w:start w:val="1"/>
      <w:numFmt w:val="bullet"/>
      <w:lvlText w:val=""/>
      <w:lvlJc w:val="left"/>
      <w:pPr>
        <w:ind w:left="6764" w:hanging="360"/>
      </w:pPr>
      <w:rPr>
        <w:rFonts w:ascii="Wingdings" w:hAnsi="Wingdings" w:hint="default"/>
      </w:rPr>
    </w:lvl>
  </w:abstractNum>
  <w:abstractNum w:abstractNumId="1" w15:restartNumberingAfterBreak="0">
    <w:nsid w:val="08F41E7A"/>
    <w:multiLevelType w:val="hybridMultilevel"/>
    <w:tmpl w:val="AD8A05A2"/>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A243BD8"/>
    <w:multiLevelType w:val="multilevel"/>
    <w:tmpl w:val="E03873A4"/>
    <w:lvl w:ilvl="0">
      <w:start w:val="1"/>
      <w:numFmt w:val="decimal"/>
      <w:lvlText w:val="%1."/>
      <w:lvlJc w:val="left"/>
      <w:pPr>
        <w:ind w:left="284" w:hanging="284"/>
      </w:pPr>
      <w:rPr>
        <w:rFonts w:hint="default"/>
      </w:rPr>
    </w:lvl>
    <w:lvl w:ilvl="1">
      <w:start w:val="1"/>
      <w:numFmt w:val="decimal"/>
      <w:lvlText w:val="%1.%2."/>
      <w:lvlJc w:val="left"/>
      <w:pPr>
        <w:ind w:left="284" w:hanging="284"/>
      </w:pPr>
      <w:rPr>
        <w:rFonts w:hint="default"/>
      </w:rPr>
    </w:lvl>
    <w:lvl w:ilvl="2">
      <w:start w:val="1"/>
      <w:numFmt w:val="decimal"/>
      <w:lvlText w:val="%1.%2.%3."/>
      <w:lvlJc w:val="left"/>
      <w:pPr>
        <w:ind w:left="284" w:hanging="284"/>
      </w:pPr>
      <w:rPr>
        <w:rFonts w:hint="default"/>
      </w:rPr>
    </w:lvl>
    <w:lvl w:ilvl="3">
      <w:start w:val="1"/>
      <w:numFmt w:val="decimal"/>
      <w:lvlText w:val="%1.%2.%3.%4."/>
      <w:lvlJc w:val="left"/>
      <w:pPr>
        <w:ind w:left="284" w:hanging="284"/>
      </w:pPr>
      <w:rPr>
        <w:rFonts w:hint="default"/>
      </w:rPr>
    </w:lvl>
    <w:lvl w:ilvl="4">
      <w:start w:val="1"/>
      <w:numFmt w:val="decimal"/>
      <w:lvlText w:val="%1.%2.%3.%4.%5."/>
      <w:lvlJc w:val="left"/>
      <w:pPr>
        <w:ind w:left="284" w:hanging="284"/>
      </w:pPr>
      <w:rPr>
        <w:rFonts w:hint="default"/>
      </w:rPr>
    </w:lvl>
    <w:lvl w:ilvl="5">
      <w:start w:val="1"/>
      <w:numFmt w:val="decimal"/>
      <w:lvlText w:val="%1.%2.%3.%4.%5.%6."/>
      <w:lvlJc w:val="left"/>
      <w:pPr>
        <w:ind w:left="284" w:hanging="284"/>
      </w:pPr>
      <w:rPr>
        <w:rFonts w:hint="default"/>
      </w:rPr>
    </w:lvl>
    <w:lvl w:ilvl="6">
      <w:start w:val="1"/>
      <w:numFmt w:val="decimal"/>
      <w:lvlText w:val="%1.%2.%3.%4.%5.%6.%7."/>
      <w:lvlJc w:val="left"/>
      <w:pPr>
        <w:ind w:left="284" w:hanging="284"/>
      </w:pPr>
      <w:rPr>
        <w:rFonts w:hint="default"/>
      </w:rPr>
    </w:lvl>
    <w:lvl w:ilvl="7">
      <w:start w:val="1"/>
      <w:numFmt w:val="decimal"/>
      <w:lvlText w:val="%1.%2.%3.%4.%5.%6.%7.%8."/>
      <w:lvlJc w:val="left"/>
      <w:pPr>
        <w:ind w:left="284" w:hanging="284"/>
      </w:pPr>
      <w:rPr>
        <w:rFonts w:hint="default"/>
      </w:rPr>
    </w:lvl>
    <w:lvl w:ilvl="8">
      <w:start w:val="1"/>
      <w:numFmt w:val="decimal"/>
      <w:lvlText w:val="%1.%2.%3.%4.%5.%6.%7.%8.%9."/>
      <w:lvlJc w:val="left"/>
      <w:pPr>
        <w:ind w:left="284" w:hanging="284"/>
      </w:pPr>
      <w:rPr>
        <w:rFonts w:hint="default"/>
      </w:rPr>
    </w:lvl>
  </w:abstractNum>
  <w:abstractNum w:abstractNumId="3" w15:restartNumberingAfterBreak="0">
    <w:nsid w:val="0AB16396"/>
    <w:multiLevelType w:val="multilevel"/>
    <w:tmpl w:val="10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0B364546"/>
    <w:multiLevelType w:val="hybridMultilevel"/>
    <w:tmpl w:val="9946BC6A"/>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0CC92EF4"/>
    <w:multiLevelType w:val="multilevel"/>
    <w:tmpl w:val="856E708A"/>
    <w:lvl w:ilvl="0">
      <w:start w:val="1"/>
      <w:numFmt w:val="bullet"/>
      <w:lvlText w:val=""/>
      <w:lvlJc w:val="left"/>
      <w:pPr>
        <w:ind w:left="644" w:hanging="360"/>
      </w:pPr>
      <w:rPr>
        <w:rFonts w:ascii="Symbol" w:hAnsi="Symbol" w:hint="default"/>
      </w:rPr>
    </w:lvl>
    <w:lvl w:ilvl="1">
      <w:start w:val="1"/>
      <w:numFmt w:val="bullet"/>
      <w:lvlText w:val="o"/>
      <w:lvlJc w:val="left"/>
      <w:pPr>
        <w:ind w:left="1724" w:hanging="360"/>
      </w:pPr>
      <w:rPr>
        <w:rFonts w:ascii="Courier New" w:hAnsi="Courier New" w:cs="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6" w15:restartNumberingAfterBreak="0">
    <w:nsid w:val="19661A7A"/>
    <w:multiLevelType w:val="hybridMultilevel"/>
    <w:tmpl w:val="BC2EC060"/>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1BEF536A"/>
    <w:multiLevelType w:val="multilevel"/>
    <w:tmpl w:val="E03873A4"/>
    <w:styleLink w:val="Style1"/>
    <w:lvl w:ilvl="0">
      <w:start w:val="1"/>
      <w:numFmt w:val="decimal"/>
      <w:lvlText w:val="%1."/>
      <w:lvlJc w:val="left"/>
      <w:pPr>
        <w:ind w:left="284" w:hanging="284"/>
      </w:pPr>
      <w:rPr>
        <w:rFonts w:hint="default"/>
      </w:rPr>
    </w:lvl>
    <w:lvl w:ilvl="1">
      <w:start w:val="1"/>
      <w:numFmt w:val="decimal"/>
      <w:lvlText w:val="%1.%2."/>
      <w:lvlJc w:val="left"/>
      <w:pPr>
        <w:ind w:left="284" w:hanging="284"/>
      </w:pPr>
      <w:rPr>
        <w:rFonts w:hint="default"/>
      </w:rPr>
    </w:lvl>
    <w:lvl w:ilvl="2">
      <w:start w:val="1"/>
      <w:numFmt w:val="decimal"/>
      <w:lvlText w:val="%1.%2.%3."/>
      <w:lvlJc w:val="left"/>
      <w:pPr>
        <w:ind w:left="284" w:hanging="284"/>
      </w:pPr>
      <w:rPr>
        <w:rFonts w:hint="default"/>
      </w:rPr>
    </w:lvl>
    <w:lvl w:ilvl="3">
      <w:start w:val="1"/>
      <w:numFmt w:val="decimal"/>
      <w:lvlText w:val="%1.%2.%3.%4."/>
      <w:lvlJc w:val="left"/>
      <w:pPr>
        <w:ind w:left="284" w:hanging="284"/>
      </w:pPr>
      <w:rPr>
        <w:rFonts w:hint="default"/>
      </w:rPr>
    </w:lvl>
    <w:lvl w:ilvl="4">
      <w:start w:val="1"/>
      <w:numFmt w:val="decimal"/>
      <w:lvlText w:val="%1.%2.%3.%4.%5."/>
      <w:lvlJc w:val="left"/>
      <w:pPr>
        <w:ind w:left="284" w:hanging="284"/>
      </w:pPr>
      <w:rPr>
        <w:rFonts w:hint="default"/>
      </w:rPr>
    </w:lvl>
    <w:lvl w:ilvl="5">
      <w:start w:val="1"/>
      <w:numFmt w:val="decimal"/>
      <w:lvlText w:val="%1.%2.%3.%4.%5.%6."/>
      <w:lvlJc w:val="left"/>
      <w:pPr>
        <w:ind w:left="284" w:hanging="284"/>
      </w:pPr>
      <w:rPr>
        <w:rFonts w:hint="default"/>
      </w:rPr>
    </w:lvl>
    <w:lvl w:ilvl="6">
      <w:start w:val="1"/>
      <w:numFmt w:val="decimal"/>
      <w:lvlText w:val="%1.%2.%3.%4.%5.%6.%7."/>
      <w:lvlJc w:val="left"/>
      <w:pPr>
        <w:ind w:left="284" w:hanging="284"/>
      </w:pPr>
      <w:rPr>
        <w:rFonts w:hint="default"/>
      </w:rPr>
    </w:lvl>
    <w:lvl w:ilvl="7">
      <w:start w:val="1"/>
      <w:numFmt w:val="decimal"/>
      <w:lvlText w:val="%1.%2.%3.%4.%5.%6.%7.%8."/>
      <w:lvlJc w:val="left"/>
      <w:pPr>
        <w:ind w:left="284" w:hanging="284"/>
      </w:pPr>
      <w:rPr>
        <w:rFonts w:hint="default"/>
      </w:rPr>
    </w:lvl>
    <w:lvl w:ilvl="8">
      <w:start w:val="1"/>
      <w:numFmt w:val="decimal"/>
      <w:lvlText w:val="%1.%2.%3.%4.%5.%6.%7.%8.%9."/>
      <w:lvlJc w:val="left"/>
      <w:pPr>
        <w:ind w:left="284" w:hanging="284"/>
      </w:pPr>
      <w:rPr>
        <w:rFonts w:hint="default"/>
      </w:rPr>
    </w:lvl>
  </w:abstractNum>
  <w:abstractNum w:abstractNumId="8" w15:restartNumberingAfterBreak="0">
    <w:nsid w:val="22694A1B"/>
    <w:multiLevelType w:val="hybridMultilevel"/>
    <w:tmpl w:val="B7921440"/>
    <w:lvl w:ilvl="0" w:tplc="10090001">
      <w:start w:val="1"/>
      <w:numFmt w:val="bullet"/>
      <w:lvlText w:val=""/>
      <w:lvlJc w:val="left"/>
      <w:pPr>
        <w:ind w:left="644" w:hanging="360"/>
      </w:pPr>
      <w:rPr>
        <w:rFonts w:ascii="Symbol" w:hAnsi="Symbol" w:hint="default"/>
      </w:rPr>
    </w:lvl>
    <w:lvl w:ilvl="1" w:tplc="10090003">
      <w:start w:val="1"/>
      <w:numFmt w:val="bullet"/>
      <w:lvlText w:val="o"/>
      <w:lvlJc w:val="left"/>
      <w:pPr>
        <w:ind w:left="1724" w:hanging="360"/>
      </w:pPr>
      <w:rPr>
        <w:rFonts w:ascii="Courier New" w:hAnsi="Courier New" w:cs="Courier New" w:hint="default"/>
      </w:rPr>
    </w:lvl>
    <w:lvl w:ilvl="2" w:tplc="10090005" w:tentative="1">
      <w:start w:val="1"/>
      <w:numFmt w:val="bullet"/>
      <w:lvlText w:val=""/>
      <w:lvlJc w:val="left"/>
      <w:pPr>
        <w:ind w:left="2444" w:hanging="360"/>
      </w:pPr>
      <w:rPr>
        <w:rFonts w:ascii="Wingdings" w:hAnsi="Wingdings" w:hint="default"/>
      </w:rPr>
    </w:lvl>
    <w:lvl w:ilvl="3" w:tplc="10090001" w:tentative="1">
      <w:start w:val="1"/>
      <w:numFmt w:val="bullet"/>
      <w:lvlText w:val=""/>
      <w:lvlJc w:val="left"/>
      <w:pPr>
        <w:ind w:left="3164" w:hanging="360"/>
      </w:pPr>
      <w:rPr>
        <w:rFonts w:ascii="Symbol" w:hAnsi="Symbol" w:hint="default"/>
      </w:rPr>
    </w:lvl>
    <w:lvl w:ilvl="4" w:tplc="10090003" w:tentative="1">
      <w:start w:val="1"/>
      <w:numFmt w:val="bullet"/>
      <w:lvlText w:val="o"/>
      <w:lvlJc w:val="left"/>
      <w:pPr>
        <w:ind w:left="3884" w:hanging="360"/>
      </w:pPr>
      <w:rPr>
        <w:rFonts w:ascii="Courier New" w:hAnsi="Courier New" w:cs="Courier New" w:hint="default"/>
      </w:rPr>
    </w:lvl>
    <w:lvl w:ilvl="5" w:tplc="10090005" w:tentative="1">
      <w:start w:val="1"/>
      <w:numFmt w:val="bullet"/>
      <w:lvlText w:val=""/>
      <w:lvlJc w:val="left"/>
      <w:pPr>
        <w:ind w:left="4604" w:hanging="360"/>
      </w:pPr>
      <w:rPr>
        <w:rFonts w:ascii="Wingdings" w:hAnsi="Wingdings" w:hint="default"/>
      </w:rPr>
    </w:lvl>
    <w:lvl w:ilvl="6" w:tplc="10090001" w:tentative="1">
      <w:start w:val="1"/>
      <w:numFmt w:val="bullet"/>
      <w:lvlText w:val=""/>
      <w:lvlJc w:val="left"/>
      <w:pPr>
        <w:ind w:left="5324" w:hanging="360"/>
      </w:pPr>
      <w:rPr>
        <w:rFonts w:ascii="Symbol" w:hAnsi="Symbol" w:hint="default"/>
      </w:rPr>
    </w:lvl>
    <w:lvl w:ilvl="7" w:tplc="10090003" w:tentative="1">
      <w:start w:val="1"/>
      <w:numFmt w:val="bullet"/>
      <w:lvlText w:val="o"/>
      <w:lvlJc w:val="left"/>
      <w:pPr>
        <w:ind w:left="6044" w:hanging="360"/>
      </w:pPr>
      <w:rPr>
        <w:rFonts w:ascii="Courier New" w:hAnsi="Courier New" w:cs="Courier New" w:hint="default"/>
      </w:rPr>
    </w:lvl>
    <w:lvl w:ilvl="8" w:tplc="10090005" w:tentative="1">
      <w:start w:val="1"/>
      <w:numFmt w:val="bullet"/>
      <w:lvlText w:val=""/>
      <w:lvlJc w:val="left"/>
      <w:pPr>
        <w:ind w:left="6764" w:hanging="360"/>
      </w:pPr>
      <w:rPr>
        <w:rFonts w:ascii="Wingdings" w:hAnsi="Wingdings" w:hint="default"/>
      </w:rPr>
    </w:lvl>
  </w:abstractNum>
  <w:abstractNum w:abstractNumId="9" w15:restartNumberingAfterBreak="0">
    <w:nsid w:val="22BB1ED8"/>
    <w:multiLevelType w:val="hybridMultilevel"/>
    <w:tmpl w:val="F6662860"/>
    <w:lvl w:ilvl="0" w:tplc="10090001">
      <w:start w:val="1"/>
      <w:numFmt w:val="bullet"/>
      <w:lvlText w:val=""/>
      <w:lvlJc w:val="left"/>
      <w:pPr>
        <w:ind w:left="644" w:hanging="360"/>
      </w:pPr>
      <w:rPr>
        <w:rFonts w:ascii="Symbol" w:hAnsi="Symbol" w:hint="default"/>
      </w:rPr>
    </w:lvl>
    <w:lvl w:ilvl="1" w:tplc="10090003" w:tentative="1">
      <w:start w:val="1"/>
      <w:numFmt w:val="bullet"/>
      <w:lvlText w:val="o"/>
      <w:lvlJc w:val="left"/>
      <w:pPr>
        <w:ind w:left="1724" w:hanging="360"/>
      </w:pPr>
      <w:rPr>
        <w:rFonts w:ascii="Courier New" w:hAnsi="Courier New" w:cs="Courier New" w:hint="default"/>
      </w:rPr>
    </w:lvl>
    <w:lvl w:ilvl="2" w:tplc="10090005" w:tentative="1">
      <w:start w:val="1"/>
      <w:numFmt w:val="bullet"/>
      <w:lvlText w:val=""/>
      <w:lvlJc w:val="left"/>
      <w:pPr>
        <w:ind w:left="2444" w:hanging="360"/>
      </w:pPr>
      <w:rPr>
        <w:rFonts w:ascii="Wingdings" w:hAnsi="Wingdings" w:hint="default"/>
      </w:rPr>
    </w:lvl>
    <w:lvl w:ilvl="3" w:tplc="10090001" w:tentative="1">
      <w:start w:val="1"/>
      <w:numFmt w:val="bullet"/>
      <w:lvlText w:val=""/>
      <w:lvlJc w:val="left"/>
      <w:pPr>
        <w:ind w:left="3164" w:hanging="360"/>
      </w:pPr>
      <w:rPr>
        <w:rFonts w:ascii="Symbol" w:hAnsi="Symbol" w:hint="default"/>
      </w:rPr>
    </w:lvl>
    <w:lvl w:ilvl="4" w:tplc="10090003" w:tentative="1">
      <w:start w:val="1"/>
      <w:numFmt w:val="bullet"/>
      <w:lvlText w:val="o"/>
      <w:lvlJc w:val="left"/>
      <w:pPr>
        <w:ind w:left="3884" w:hanging="360"/>
      </w:pPr>
      <w:rPr>
        <w:rFonts w:ascii="Courier New" w:hAnsi="Courier New" w:cs="Courier New" w:hint="default"/>
      </w:rPr>
    </w:lvl>
    <w:lvl w:ilvl="5" w:tplc="10090005" w:tentative="1">
      <w:start w:val="1"/>
      <w:numFmt w:val="bullet"/>
      <w:lvlText w:val=""/>
      <w:lvlJc w:val="left"/>
      <w:pPr>
        <w:ind w:left="4604" w:hanging="360"/>
      </w:pPr>
      <w:rPr>
        <w:rFonts w:ascii="Wingdings" w:hAnsi="Wingdings" w:hint="default"/>
      </w:rPr>
    </w:lvl>
    <w:lvl w:ilvl="6" w:tplc="10090001" w:tentative="1">
      <w:start w:val="1"/>
      <w:numFmt w:val="bullet"/>
      <w:lvlText w:val=""/>
      <w:lvlJc w:val="left"/>
      <w:pPr>
        <w:ind w:left="5324" w:hanging="360"/>
      </w:pPr>
      <w:rPr>
        <w:rFonts w:ascii="Symbol" w:hAnsi="Symbol" w:hint="default"/>
      </w:rPr>
    </w:lvl>
    <w:lvl w:ilvl="7" w:tplc="10090003" w:tentative="1">
      <w:start w:val="1"/>
      <w:numFmt w:val="bullet"/>
      <w:lvlText w:val="o"/>
      <w:lvlJc w:val="left"/>
      <w:pPr>
        <w:ind w:left="6044" w:hanging="360"/>
      </w:pPr>
      <w:rPr>
        <w:rFonts w:ascii="Courier New" w:hAnsi="Courier New" w:cs="Courier New" w:hint="default"/>
      </w:rPr>
    </w:lvl>
    <w:lvl w:ilvl="8" w:tplc="10090005" w:tentative="1">
      <w:start w:val="1"/>
      <w:numFmt w:val="bullet"/>
      <w:lvlText w:val=""/>
      <w:lvlJc w:val="left"/>
      <w:pPr>
        <w:ind w:left="6764" w:hanging="360"/>
      </w:pPr>
      <w:rPr>
        <w:rFonts w:ascii="Wingdings" w:hAnsi="Wingdings" w:hint="default"/>
      </w:rPr>
    </w:lvl>
  </w:abstractNum>
  <w:abstractNum w:abstractNumId="10" w15:restartNumberingAfterBreak="0">
    <w:nsid w:val="2BA22D74"/>
    <w:multiLevelType w:val="hybridMultilevel"/>
    <w:tmpl w:val="CF6CF62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2EC86F25"/>
    <w:multiLevelType w:val="hybridMultilevel"/>
    <w:tmpl w:val="455AE5F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2" w15:restartNumberingAfterBreak="0">
    <w:nsid w:val="32761AB4"/>
    <w:multiLevelType w:val="hybridMultilevel"/>
    <w:tmpl w:val="52ACE4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3A3965BD"/>
    <w:multiLevelType w:val="hybridMultilevel"/>
    <w:tmpl w:val="856E708A"/>
    <w:lvl w:ilvl="0" w:tplc="10090001">
      <w:start w:val="1"/>
      <w:numFmt w:val="bullet"/>
      <w:lvlText w:val=""/>
      <w:lvlJc w:val="left"/>
      <w:pPr>
        <w:ind w:left="644" w:hanging="360"/>
      </w:pPr>
      <w:rPr>
        <w:rFonts w:ascii="Symbol" w:hAnsi="Symbol" w:hint="default"/>
      </w:rPr>
    </w:lvl>
    <w:lvl w:ilvl="1" w:tplc="10090003">
      <w:start w:val="1"/>
      <w:numFmt w:val="bullet"/>
      <w:lvlText w:val="o"/>
      <w:lvlJc w:val="left"/>
      <w:pPr>
        <w:ind w:left="1724" w:hanging="360"/>
      </w:pPr>
      <w:rPr>
        <w:rFonts w:ascii="Courier New" w:hAnsi="Courier New" w:cs="Courier New" w:hint="default"/>
      </w:rPr>
    </w:lvl>
    <w:lvl w:ilvl="2" w:tplc="10090005" w:tentative="1">
      <w:start w:val="1"/>
      <w:numFmt w:val="bullet"/>
      <w:lvlText w:val=""/>
      <w:lvlJc w:val="left"/>
      <w:pPr>
        <w:ind w:left="2444" w:hanging="360"/>
      </w:pPr>
      <w:rPr>
        <w:rFonts w:ascii="Wingdings" w:hAnsi="Wingdings" w:hint="default"/>
      </w:rPr>
    </w:lvl>
    <w:lvl w:ilvl="3" w:tplc="10090001" w:tentative="1">
      <w:start w:val="1"/>
      <w:numFmt w:val="bullet"/>
      <w:lvlText w:val=""/>
      <w:lvlJc w:val="left"/>
      <w:pPr>
        <w:ind w:left="3164" w:hanging="360"/>
      </w:pPr>
      <w:rPr>
        <w:rFonts w:ascii="Symbol" w:hAnsi="Symbol" w:hint="default"/>
      </w:rPr>
    </w:lvl>
    <w:lvl w:ilvl="4" w:tplc="10090003" w:tentative="1">
      <w:start w:val="1"/>
      <w:numFmt w:val="bullet"/>
      <w:lvlText w:val="o"/>
      <w:lvlJc w:val="left"/>
      <w:pPr>
        <w:ind w:left="3884" w:hanging="360"/>
      </w:pPr>
      <w:rPr>
        <w:rFonts w:ascii="Courier New" w:hAnsi="Courier New" w:cs="Courier New" w:hint="default"/>
      </w:rPr>
    </w:lvl>
    <w:lvl w:ilvl="5" w:tplc="10090005" w:tentative="1">
      <w:start w:val="1"/>
      <w:numFmt w:val="bullet"/>
      <w:lvlText w:val=""/>
      <w:lvlJc w:val="left"/>
      <w:pPr>
        <w:ind w:left="4604" w:hanging="360"/>
      </w:pPr>
      <w:rPr>
        <w:rFonts w:ascii="Wingdings" w:hAnsi="Wingdings" w:hint="default"/>
      </w:rPr>
    </w:lvl>
    <w:lvl w:ilvl="6" w:tplc="10090001" w:tentative="1">
      <w:start w:val="1"/>
      <w:numFmt w:val="bullet"/>
      <w:lvlText w:val=""/>
      <w:lvlJc w:val="left"/>
      <w:pPr>
        <w:ind w:left="5324" w:hanging="360"/>
      </w:pPr>
      <w:rPr>
        <w:rFonts w:ascii="Symbol" w:hAnsi="Symbol" w:hint="default"/>
      </w:rPr>
    </w:lvl>
    <w:lvl w:ilvl="7" w:tplc="10090003" w:tentative="1">
      <w:start w:val="1"/>
      <w:numFmt w:val="bullet"/>
      <w:lvlText w:val="o"/>
      <w:lvlJc w:val="left"/>
      <w:pPr>
        <w:ind w:left="6044" w:hanging="360"/>
      </w:pPr>
      <w:rPr>
        <w:rFonts w:ascii="Courier New" w:hAnsi="Courier New" w:cs="Courier New" w:hint="default"/>
      </w:rPr>
    </w:lvl>
    <w:lvl w:ilvl="8" w:tplc="10090005" w:tentative="1">
      <w:start w:val="1"/>
      <w:numFmt w:val="bullet"/>
      <w:lvlText w:val=""/>
      <w:lvlJc w:val="left"/>
      <w:pPr>
        <w:ind w:left="6764" w:hanging="360"/>
      </w:pPr>
      <w:rPr>
        <w:rFonts w:ascii="Wingdings" w:hAnsi="Wingdings" w:hint="default"/>
      </w:rPr>
    </w:lvl>
  </w:abstractNum>
  <w:abstractNum w:abstractNumId="14" w15:restartNumberingAfterBreak="0">
    <w:nsid w:val="3B143A6A"/>
    <w:multiLevelType w:val="multilevel"/>
    <w:tmpl w:val="E03873A4"/>
    <w:numStyleLink w:val="Style1"/>
  </w:abstractNum>
  <w:abstractNum w:abstractNumId="15" w15:restartNumberingAfterBreak="0">
    <w:nsid w:val="3EC00DA0"/>
    <w:multiLevelType w:val="hybridMultilevel"/>
    <w:tmpl w:val="EFF884D8"/>
    <w:lvl w:ilvl="0" w:tplc="10090001">
      <w:start w:val="1"/>
      <w:numFmt w:val="bullet"/>
      <w:lvlText w:val=""/>
      <w:lvlJc w:val="left"/>
      <w:pPr>
        <w:ind w:left="644" w:hanging="360"/>
      </w:pPr>
      <w:rPr>
        <w:rFonts w:ascii="Symbol" w:hAnsi="Symbol" w:hint="default"/>
      </w:rPr>
    </w:lvl>
    <w:lvl w:ilvl="1" w:tplc="10090003" w:tentative="1">
      <w:start w:val="1"/>
      <w:numFmt w:val="bullet"/>
      <w:lvlText w:val="o"/>
      <w:lvlJc w:val="left"/>
      <w:pPr>
        <w:ind w:left="1724" w:hanging="360"/>
      </w:pPr>
      <w:rPr>
        <w:rFonts w:ascii="Courier New" w:hAnsi="Courier New" w:cs="Courier New" w:hint="default"/>
      </w:rPr>
    </w:lvl>
    <w:lvl w:ilvl="2" w:tplc="10090005" w:tentative="1">
      <w:start w:val="1"/>
      <w:numFmt w:val="bullet"/>
      <w:lvlText w:val=""/>
      <w:lvlJc w:val="left"/>
      <w:pPr>
        <w:ind w:left="2444" w:hanging="360"/>
      </w:pPr>
      <w:rPr>
        <w:rFonts w:ascii="Wingdings" w:hAnsi="Wingdings" w:hint="default"/>
      </w:rPr>
    </w:lvl>
    <w:lvl w:ilvl="3" w:tplc="10090001" w:tentative="1">
      <w:start w:val="1"/>
      <w:numFmt w:val="bullet"/>
      <w:lvlText w:val=""/>
      <w:lvlJc w:val="left"/>
      <w:pPr>
        <w:ind w:left="3164" w:hanging="360"/>
      </w:pPr>
      <w:rPr>
        <w:rFonts w:ascii="Symbol" w:hAnsi="Symbol" w:hint="default"/>
      </w:rPr>
    </w:lvl>
    <w:lvl w:ilvl="4" w:tplc="10090003" w:tentative="1">
      <w:start w:val="1"/>
      <w:numFmt w:val="bullet"/>
      <w:lvlText w:val="o"/>
      <w:lvlJc w:val="left"/>
      <w:pPr>
        <w:ind w:left="3884" w:hanging="360"/>
      </w:pPr>
      <w:rPr>
        <w:rFonts w:ascii="Courier New" w:hAnsi="Courier New" w:cs="Courier New" w:hint="default"/>
      </w:rPr>
    </w:lvl>
    <w:lvl w:ilvl="5" w:tplc="10090005" w:tentative="1">
      <w:start w:val="1"/>
      <w:numFmt w:val="bullet"/>
      <w:lvlText w:val=""/>
      <w:lvlJc w:val="left"/>
      <w:pPr>
        <w:ind w:left="4604" w:hanging="360"/>
      </w:pPr>
      <w:rPr>
        <w:rFonts w:ascii="Wingdings" w:hAnsi="Wingdings" w:hint="default"/>
      </w:rPr>
    </w:lvl>
    <w:lvl w:ilvl="6" w:tplc="10090001" w:tentative="1">
      <w:start w:val="1"/>
      <w:numFmt w:val="bullet"/>
      <w:lvlText w:val=""/>
      <w:lvlJc w:val="left"/>
      <w:pPr>
        <w:ind w:left="5324" w:hanging="360"/>
      </w:pPr>
      <w:rPr>
        <w:rFonts w:ascii="Symbol" w:hAnsi="Symbol" w:hint="default"/>
      </w:rPr>
    </w:lvl>
    <w:lvl w:ilvl="7" w:tplc="10090003" w:tentative="1">
      <w:start w:val="1"/>
      <w:numFmt w:val="bullet"/>
      <w:lvlText w:val="o"/>
      <w:lvlJc w:val="left"/>
      <w:pPr>
        <w:ind w:left="6044" w:hanging="360"/>
      </w:pPr>
      <w:rPr>
        <w:rFonts w:ascii="Courier New" w:hAnsi="Courier New" w:cs="Courier New" w:hint="default"/>
      </w:rPr>
    </w:lvl>
    <w:lvl w:ilvl="8" w:tplc="10090005" w:tentative="1">
      <w:start w:val="1"/>
      <w:numFmt w:val="bullet"/>
      <w:lvlText w:val=""/>
      <w:lvlJc w:val="left"/>
      <w:pPr>
        <w:ind w:left="6764" w:hanging="360"/>
      </w:pPr>
      <w:rPr>
        <w:rFonts w:ascii="Wingdings" w:hAnsi="Wingdings" w:hint="default"/>
      </w:rPr>
    </w:lvl>
  </w:abstractNum>
  <w:abstractNum w:abstractNumId="16" w15:restartNumberingAfterBreak="0">
    <w:nsid w:val="3F846E0B"/>
    <w:multiLevelType w:val="hybridMultilevel"/>
    <w:tmpl w:val="D36A0CD4"/>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515861A8"/>
    <w:multiLevelType w:val="multilevel"/>
    <w:tmpl w:val="10090025"/>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8" w15:restartNumberingAfterBreak="0">
    <w:nsid w:val="5ABD4EF0"/>
    <w:multiLevelType w:val="hybridMultilevel"/>
    <w:tmpl w:val="3E8AC87A"/>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61123319"/>
    <w:multiLevelType w:val="multilevel"/>
    <w:tmpl w:val="5380EA46"/>
    <w:lvl w:ilvl="0">
      <w:start w:val="1"/>
      <w:numFmt w:val="decimal"/>
      <w:lvlText w:val="%1"/>
      <w:lvlJc w:val="left"/>
      <w:pPr>
        <w:ind w:left="432" w:hanging="432"/>
      </w:pPr>
      <w:rPr>
        <w:b/>
        <w:bCs w:val="0"/>
        <w:i w:val="0"/>
        <w:iCs w:val="0"/>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0" w15:restartNumberingAfterBreak="0">
    <w:nsid w:val="61AA7EC2"/>
    <w:multiLevelType w:val="hybridMultilevel"/>
    <w:tmpl w:val="74CE9448"/>
    <w:lvl w:ilvl="0" w:tplc="10090001">
      <w:start w:val="1"/>
      <w:numFmt w:val="bullet"/>
      <w:lvlText w:val=""/>
      <w:lvlJc w:val="left"/>
      <w:pPr>
        <w:ind w:left="1212" w:hanging="360"/>
      </w:pPr>
      <w:rPr>
        <w:rFonts w:ascii="Symbol" w:hAnsi="Symbol" w:hint="default"/>
      </w:rPr>
    </w:lvl>
    <w:lvl w:ilvl="1" w:tplc="10090003" w:tentative="1">
      <w:start w:val="1"/>
      <w:numFmt w:val="bullet"/>
      <w:lvlText w:val="o"/>
      <w:lvlJc w:val="left"/>
      <w:pPr>
        <w:ind w:left="2292" w:hanging="360"/>
      </w:pPr>
      <w:rPr>
        <w:rFonts w:ascii="Courier New" w:hAnsi="Courier New" w:cs="Courier New" w:hint="default"/>
      </w:rPr>
    </w:lvl>
    <w:lvl w:ilvl="2" w:tplc="10090005" w:tentative="1">
      <w:start w:val="1"/>
      <w:numFmt w:val="bullet"/>
      <w:lvlText w:val=""/>
      <w:lvlJc w:val="left"/>
      <w:pPr>
        <w:ind w:left="3012" w:hanging="360"/>
      </w:pPr>
      <w:rPr>
        <w:rFonts w:ascii="Wingdings" w:hAnsi="Wingdings" w:hint="default"/>
      </w:rPr>
    </w:lvl>
    <w:lvl w:ilvl="3" w:tplc="10090001" w:tentative="1">
      <w:start w:val="1"/>
      <w:numFmt w:val="bullet"/>
      <w:lvlText w:val=""/>
      <w:lvlJc w:val="left"/>
      <w:pPr>
        <w:ind w:left="3732" w:hanging="360"/>
      </w:pPr>
      <w:rPr>
        <w:rFonts w:ascii="Symbol" w:hAnsi="Symbol" w:hint="default"/>
      </w:rPr>
    </w:lvl>
    <w:lvl w:ilvl="4" w:tplc="10090003" w:tentative="1">
      <w:start w:val="1"/>
      <w:numFmt w:val="bullet"/>
      <w:lvlText w:val="o"/>
      <w:lvlJc w:val="left"/>
      <w:pPr>
        <w:ind w:left="4452" w:hanging="360"/>
      </w:pPr>
      <w:rPr>
        <w:rFonts w:ascii="Courier New" w:hAnsi="Courier New" w:cs="Courier New" w:hint="default"/>
      </w:rPr>
    </w:lvl>
    <w:lvl w:ilvl="5" w:tplc="10090005" w:tentative="1">
      <w:start w:val="1"/>
      <w:numFmt w:val="bullet"/>
      <w:lvlText w:val=""/>
      <w:lvlJc w:val="left"/>
      <w:pPr>
        <w:ind w:left="5172" w:hanging="360"/>
      </w:pPr>
      <w:rPr>
        <w:rFonts w:ascii="Wingdings" w:hAnsi="Wingdings" w:hint="default"/>
      </w:rPr>
    </w:lvl>
    <w:lvl w:ilvl="6" w:tplc="10090001" w:tentative="1">
      <w:start w:val="1"/>
      <w:numFmt w:val="bullet"/>
      <w:lvlText w:val=""/>
      <w:lvlJc w:val="left"/>
      <w:pPr>
        <w:ind w:left="5892" w:hanging="360"/>
      </w:pPr>
      <w:rPr>
        <w:rFonts w:ascii="Symbol" w:hAnsi="Symbol" w:hint="default"/>
      </w:rPr>
    </w:lvl>
    <w:lvl w:ilvl="7" w:tplc="10090003" w:tentative="1">
      <w:start w:val="1"/>
      <w:numFmt w:val="bullet"/>
      <w:lvlText w:val="o"/>
      <w:lvlJc w:val="left"/>
      <w:pPr>
        <w:ind w:left="6612" w:hanging="360"/>
      </w:pPr>
      <w:rPr>
        <w:rFonts w:ascii="Courier New" w:hAnsi="Courier New" w:cs="Courier New" w:hint="default"/>
      </w:rPr>
    </w:lvl>
    <w:lvl w:ilvl="8" w:tplc="10090005" w:tentative="1">
      <w:start w:val="1"/>
      <w:numFmt w:val="bullet"/>
      <w:lvlText w:val=""/>
      <w:lvlJc w:val="left"/>
      <w:pPr>
        <w:ind w:left="7332" w:hanging="360"/>
      </w:pPr>
      <w:rPr>
        <w:rFonts w:ascii="Wingdings" w:hAnsi="Wingdings" w:hint="default"/>
      </w:rPr>
    </w:lvl>
  </w:abstractNum>
  <w:abstractNum w:abstractNumId="21" w15:restartNumberingAfterBreak="0">
    <w:nsid w:val="635B76B0"/>
    <w:multiLevelType w:val="hybridMultilevel"/>
    <w:tmpl w:val="3C388C5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66D708DD"/>
    <w:multiLevelType w:val="multilevel"/>
    <w:tmpl w:val="6802987A"/>
    <w:lvl w:ilvl="0">
      <w:start w:val="1"/>
      <w:numFmt w:val="decimal"/>
      <w:pStyle w:val="Heading1"/>
      <w:suff w:val="space"/>
      <w:lvlText w:val="%1."/>
      <w:lvlJc w:val="left"/>
      <w:pPr>
        <w:ind w:left="431" w:hanging="431"/>
      </w:pPr>
      <w:rPr>
        <w:rFonts w:hint="default"/>
        <w:b/>
        <w:bCs w:val="0"/>
        <w:i w:val="0"/>
        <w:iCs w:val="0"/>
        <w:sz w:val="22"/>
        <w:szCs w:val="22"/>
      </w:rPr>
    </w:lvl>
    <w:lvl w:ilvl="1">
      <w:start w:val="1"/>
      <w:numFmt w:val="decimal"/>
      <w:pStyle w:val="Heading2"/>
      <w:suff w:val="space"/>
      <w:lvlText w:val="%1.%2."/>
      <w:lvlJc w:val="left"/>
      <w:pPr>
        <w:ind w:left="431" w:hanging="431"/>
      </w:pPr>
      <w:rPr>
        <w:rFonts w:hint="default"/>
      </w:rPr>
    </w:lvl>
    <w:lvl w:ilvl="2">
      <w:start w:val="1"/>
      <w:numFmt w:val="decimal"/>
      <w:pStyle w:val="Heading3"/>
      <w:suff w:val="space"/>
      <w:lvlText w:val="%1.%2.%3."/>
      <w:lvlJc w:val="left"/>
      <w:pPr>
        <w:ind w:left="431" w:hanging="431"/>
      </w:pPr>
      <w:rPr>
        <w:rFonts w:hint="default"/>
      </w:rPr>
    </w:lvl>
    <w:lvl w:ilvl="3">
      <w:start w:val="1"/>
      <w:numFmt w:val="decimal"/>
      <w:pStyle w:val="Heading4"/>
      <w:lvlText w:val="%1.%2.%3.%4."/>
      <w:lvlJc w:val="left"/>
      <w:pPr>
        <w:ind w:left="431" w:hanging="431"/>
      </w:pPr>
      <w:rPr>
        <w:rFonts w:hint="default"/>
      </w:rPr>
    </w:lvl>
    <w:lvl w:ilvl="4">
      <w:start w:val="1"/>
      <w:numFmt w:val="decimal"/>
      <w:pStyle w:val="Heading5"/>
      <w:lvlText w:val="%1.%2.%3.%4.%5."/>
      <w:lvlJc w:val="left"/>
      <w:pPr>
        <w:ind w:left="431" w:hanging="431"/>
      </w:pPr>
      <w:rPr>
        <w:rFonts w:hint="default"/>
      </w:rPr>
    </w:lvl>
    <w:lvl w:ilvl="5">
      <w:start w:val="1"/>
      <w:numFmt w:val="decimal"/>
      <w:pStyle w:val="Heading6"/>
      <w:lvlText w:val="%1.%2.%3.%4.%5.%6."/>
      <w:lvlJc w:val="left"/>
      <w:pPr>
        <w:ind w:left="431" w:hanging="431"/>
      </w:pPr>
      <w:rPr>
        <w:rFonts w:hint="default"/>
      </w:rPr>
    </w:lvl>
    <w:lvl w:ilvl="6">
      <w:start w:val="1"/>
      <w:numFmt w:val="decimal"/>
      <w:pStyle w:val="Heading7"/>
      <w:lvlText w:val="%1.%2.%3.%4.%5.%6.%7."/>
      <w:lvlJc w:val="left"/>
      <w:pPr>
        <w:ind w:left="431" w:hanging="431"/>
      </w:pPr>
      <w:rPr>
        <w:rFonts w:hint="default"/>
      </w:rPr>
    </w:lvl>
    <w:lvl w:ilvl="7">
      <w:start w:val="1"/>
      <w:numFmt w:val="decimal"/>
      <w:pStyle w:val="Heading8"/>
      <w:lvlText w:val="%1.%2.%3.%4.%5.%6.%7.%8."/>
      <w:lvlJc w:val="left"/>
      <w:pPr>
        <w:ind w:left="431" w:hanging="431"/>
      </w:pPr>
      <w:rPr>
        <w:rFonts w:hint="default"/>
      </w:rPr>
    </w:lvl>
    <w:lvl w:ilvl="8">
      <w:start w:val="1"/>
      <w:numFmt w:val="decimal"/>
      <w:pStyle w:val="Heading9"/>
      <w:lvlText w:val="%1.%2.%3.%4.%5.%6.%7.%8.%9."/>
      <w:lvlJc w:val="left"/>
      <w:pPr>
        <w:ind w:left="431" w:hanging="431"/>
      </w:pPr>
      <w:rPr>
        <w:rFonts w:hint="default"/>
      </w:rPr>
    </w:lvl>
  </w:abstractNum>
  <w:abstractNum w:abstractNumId="23" w15:restartNumberingAfterBreak="0">
    <w:nsid w:val="68FE390F"/>
    <w:multiLevelType w:val="hybridMultilevel"/>
    <w:tmpl w:val="4B76855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6AEF247A"/>
    <w:multiLevelType w:val="hybridMultilevel"/>
    <w:tmpl w:val="4BD807DA"/>
    <w:lvl w:ilvl="0" w:tplc="10090001">
      <w:start w:val="1"/>
      <w:numFmt w:val="bullet"/>
      <w:lvlText w:val=""/>
      <w:lvlJc w:val="left"/>
      <w:pPr>
        <w:ind w:left="1212" w:hanging="360"/>
      </w:pPr>
      <w:rPr>
        <w:rFonts w:ascii="Symbol" w:hAnsi="Symbol" w:hint="default"/>
      </w:rPr>
    </w:lvl>
    <w:lvl w:ilvl="1" w:tplc="10090003" w:tentative="1">
      <w:start w:val="1"/>
      <w:numFmt w:val="bullet"/>
      <w:lvlText w:val="o"/>
      <w:lvlJc w:val="left"/>
      <w:pPr>
        <w:ind w:left="2292" w:hanging="360"/>
      </w:pPr>
      <w:rPr>
        <w:rFonts w:ascii="Courier New" w:hAnsi="Courier New" w:cs="Courier New" w:hint="default"/>
      </w:rPr>
    </w:lvl>
    <w:lvl w:ilvl="2" w:tplc="10090005" w:tentative="1">
      <w:start w:val="1"/>
      <w:numFmt w:val="bullet"/>
      <w:lvlText w:val=""/>
      <w:lvlJc w:val="left"/>
      <w:pPr>
        <w:ind w:left="3012" w:hanging="360"/>
      </w:pPr>
      <w:rPr>
        <w:rFonts w:ascii="Wingdings" w:hAnsi="Wingdings" w:hint="default"/>
      </w:rPr>
    </w:lvl>
    <w:lvl w:ilvl="3" w:tplc="10090001" w:tentative="1">
      <w:start w:val="1"/>
      <w:numFmt w:val="bullet"/>
      <w:lvlText w:val=""/>
      <w:lvlJc w:val="left"/>
      <w:pPr>
        <w:ind w:left="3732" w:hanging="360"/>
      </w:pPr>
      <w:rPr>
        <w:rFonts w:ascii="Symbol" w:hAnsi="Symbol" w:hint="default"/>
      </w:rPr>
    </w:lvl>
    <w:lvl w:ilvl="4" w:tplc="10090003" w:tentative="1">
      <w:start w:val="1"/>
      <w:numFmt w:val="bullet"/>
      <w:lvlText w:val="o"/>
      <w:lvlJc w:val="left"/>
      <w:pPr>
        <w:ind w:left="4452" w:hanging="360"/>
      </w:pPr>
      <w:rPr>
        <w:rFonts w:ascii="Courier New" w:hAnsi="Courier New" w:cs="Courier New" w:hint="default"/>
      </w:rPr>
    </w:lvl>
    <w:lvl w:ilvl="5" w:tplc="10090005" w:tentative="1">
      <w:start w:val="1"/>
      <w:numFmt w:val="bullet"/>
      <w:lvlText w:val=""/>
      <w:lvlJc w:val="left"/>
      <w:pPr>
        <w:ind w:left="5172" w:hanging="360"/>
      </w:pPr>
      <w:rPr>
        <w:rFonts w:ascii="Wingdings" w:hAnsi="Wingdings" w:hint="default"/>
      </w:rPr>
    </w:lvl>
    <w:lvl w:ilvl="6" w:tplc="10090001" w:tentative="1">
      <w:start w:val="1"/>
      <w:numFmt w:val="bullet"/>
      <w:lvlText w:val=""/>
      <w:lvlJc w:val="left"/>
      <w:pPr>
        <w:ind w:left="5892" w:hanging="360"/>
      </w:pPr>
      <w:rPr>
        <w:rFonts w:ascii="Symbol" w:hAnsi="Symbol" w:hint="default"/>
      </w:rPr>
    </w:lvl>
    <w:lvl w:ilvl="7" w:tplc="10090003" w:tentative="1">
      <w:start w:val="1"/>
      <w:numFmt w:val="bullet"/>
      <w:lvlText w:val="o"/>
      <w:lvlJc w:val="left"/>
      <w:pPr>
        <w:ind w:left="6612" w:hanging="360"/>
      </w:pPr>
      <w:rPr>
        <w:rFonts w:ascii="Courier New" w:hAnsi="Courier New" w:cs="Courier New" w:hint="default"/>
      </w:rPr>
    </w:lvl>
    <w:lvl w:ilvl="8" w:tplc="10090005" w:tentative="1">
      <w:start w:val="1"/>
      <w:numFmt w:val="bullet"/>
      <w:lvlText w:val=""/>
      <w:lvlJc w:val="left"/>
      <w:pPr>
        <w:ind w:left="7332" w:hanging="360"/>
      </w:pPr>
      <w:rPr>
        <w:rFonts w:ascii="Wingdings" w:hAnsi="Wingdings" w:hint="default"/>
      </w:rPr>
    </w:lvl>
  </w:abstractNum>
  <w:abstractNum w:abstractNumId="25" w15:restartNumberingAfterBreak="0">
    <w:nsid w:val="78F3597F"/>
    <w:multiLevelType w:val="hybridMultilevel"/>
    <w:tmpl w:val="4B66FC42"/>
    <w:lvl w:ilvl="0" w:tplc="10090001">
      <w:start w:val="1"/>
      <w:numFmt w:val="bullet"/>
      <w:lvlText w:val=""/>
      <w:lvlJc w:val="left"/>
      <w:pPr>
        <w:ind w:left="644" w:hanging="360"/>
      </w:pPr>
      <w:rPr>
        <w:rFonts w:ascii="Symbol" w:hAnsi="Symbol" w:hint="default"/>
      </w:rPr>
    </w:lvl>
    <w:lvl w:ilvl="1" w:tplc="10090003" w:tentative="1">
      <w:start w:val="1"/>
      <w:numFmt w:val="bullet"/>
      <w:lvlText w:val="o"/>
      <w:lvlJc w:val="left"/>
      <w:pPr>
        <w:ind w:left="1724" w:hanging="360"/>
      </w:pPr>
      <w:rPr>
        <w:rFonts w:ascii="Courier New" w:hAnsi="Courier New" w:cs="Courier New" w:hint="default"/>
      </w:rPr>
    </w:lvl>
    <w:lvl w:ilvl="2" w:tplc="10090005" w:tentative="1">
      <w:start w:val="1"/>
      <w:numFmt w:val="bullet"/>
      <w:lvlText w:val=""/>
      <w:lvlJc w:val="left"/>
      <w:pPr>
        <w:ind w:left="2444" w:hanging="360"/>
      </w:pPr>
      <w:rPr>
        <w:rFonts w:ascii="Wingdings" w:hAnsi="Wingdings" w:hint="default"/>
      </w:rPr>
    </w:lvl>
    <w:lvl w:ilvl="3" w:tplc="10090001" w:tentative="1">
      <w:start w:val="1"/>
      <w:numFmt w:val="bullet"/>
      <w:lvlText w:val=""/>
      <w:lvlJc w:val="left"/>
      <w:pPr>
        <w:ind w:left="3164" w:hanging="360"/>
      </w:pPr>
      <w:rPr>
        <w:rFonts w:ascii="Symbol" w:hAnsi="Symbol" w:hint="default"/>
      </w:rPr>
    </w:lvl>
    <w:lvl w:ilvl="4" w:tplc="10090003" w:tentative="1">
      <w:start w:val="1"/>
      <w:numFmt w:val="bullet"/>
      <w:lvlText w:val="o"/>
      <w:lvlJc w:val="left"/>
      <w:pPr>
        <w:ind w:left="3884" w:hanging="360"/>
      </w:pPr>
      <w:rPr>
        <w:rFonts w:ascii="Courier New" w:hAnsi="Courier New" w:cs="Courier New" w:hint="default"/>
      </w:rPr>
    </w:lvl>
    <w:lvl w:ilvl="5" w:tplc="10090005" w:tentative="1">
      <w:start w:val="1"/>
      <w:numFmt w:val="bullet"/>
      <w:lvlText w:val=""/>
      <w:lvlJc w:val="left"/>
      <w:pPr>
        <w:ind w:left="4604" w:hanging="360"/>
      </w:pPr>
      <w:rPr>
        <w:rFonts w:ascii="Wingdings" w:hAnsi="Wingdings" w:hint="default"/>
      </w:rPr>
    </w:lvl>
    <w:lvl w:ilvl="6" w:tplc="10090001" w:tentative="1">
      <w:start w:val="1"/>
      <w:numFmt w:val="bullet"/>
      <w:lvlText w:val=""/>
      <w:lvlJc w:val="left"/>
      <w:pPr>
        <w:ind w:left="5324" w:hanging="360"/>
      </w:pPr>
      <w:rPr>
        <w:rFonts w:ascii="Symbol" w:hAnsi="Symbol" w:hint="default"/>
      </w:rPr>
    </w:lvl>
    <w:lvl w:ilvl="7" w:tplc="10090003" w:tentative="1">
      <w:start w:val="1"/>
      <w:numFmt w:val="bullet"/>
      <w:lvlText w:val="o"/>
      <w:lvlJc w:val="left"/>
      <w:pPr>
        <w:ind w:left="6044" w:hanging="360"/>
      </w:pPr>
      <w:rPr>
        <w:rFonts w:ascii="Courier New" w:hAnsi="Courier New" w:cs="Courier New" w:hint="default"/>
      </w:rPr>
    </w:lvl>
    <w:lvl w:ilvl="8" w:tplc="10090005" w:tentative="1">
      <w:start w:val="1"/>
      <w:numFmt w:val="bullet"/>
      <w:lvlText w:val=""/>
      <w:lvlJc w:val="left"/>
      <w:pPr>
        <w:ind w:left="6764" w:hanging="360"/>
      </w:pPr>
      <w:rPr>
        <w:rFonts w:ascii="Wingdings" w:hAnsi="Wingdings" w:hint="default"/>
      </w:rPr>
    </w:lvl>
  </w:abstractNum>
  <w:num w:numId="1" w16cid:durableId="1756632342">
    <w:abstractNumId w:val="12"/>
  </w:num>
  <w:num w:numId="2" w16cid:durableId="1899320933">
    <w:abstractNumId w:val="11"/>
  </w:num>
  <w:num w:numId="3" w16cid:durableId="1325628430">
    <w:abstractNumId w:val="22"/>
  </w:num>
  <w:num w:numId="4" w16cid:durableId="1059280939">
    <w:abstractNumId w:val="7"/>
  </w:num>
  <w:num w:numId="5" w16cid:durableId="32315725">
    <w:abstractNumId w:val="17"/>
  </w:num>
  <w:num w:numId="6" w16cid:durableId="1123424438">
    <w:abstractNumId w:val="14"/>
  </w:num>
  <w:num w:numId="7" w16cid:durableId="203753976">
    <w:abstractNumId w:val="3"/>
  </w:num>
  <w:num w:numId="8" w16cid:durableId="1140850784">
    <w:abstractNumId w:val="2"/>
  </w:num>
  <w:num w:numId="9" w16cid:durableId="104930179">
    <w:abstractNumId w:val="10"/>
  </w:num>
  <w:num w:numId="10" w16cid:durableId="1717585866">
    <w:abstractNumId w:val="18"/>
  </w:num>
  <w:num w:numId="11" w16cid:durableId="625626336">
    <w:abstractNumId w:val="24"/>
  </w:num>
  <w:num w:numId="12" w16cid:durableId="1090388280">
    <w:abstractNumId w:val="20"/>
  </w:num>
  <w:num w:numId="13" w16cid:durableId="426659182">
    <w:abstractNumId w:val="13"/>
  </w:num>
  <w:num w:numId="14" w16cid:durableId="1489126845">
    <w:abstractNumId w:val="9"/>
  </w:num>
  <w:num w:numId="15" w16cid:durableId="1898972073">
    <w:abstractNumId w:val="6"/>
  </w:num>
  <w:num w:numId="16" w16cid:durableId="325207504">
    <w:abstractNumId w:val="1"/>
  </w:num>
  <w:num w:numId="17" w16cid:durableId="1706246173">
    <w:abstractNumId w:val="19"/>
  </w:num>
  <w:num w:numId="18" w16cid:durableId="1050300025">
    <w:abstractNumId w:val="16"/>
  </w:num>
  <w:num w:numId="19" w16cid:durableId="1387217166">
    <w:abstractNumId w:val="25"/>
  </w:num>
  <w:num w:numId="20" w16cid:durableId="302857630">
    <w:abstractNumId w:val="4"/>
  </w:num>
  <w:num w:numId="21" w16cid:durableId="1220938487">
    <w:abstractNumId w:val="23"/>
  </w:num>
  <w:num w:numId="22" w16cid:durableId="1417704122">
    <w:abstractNumId w:val="0"/>
  </w:num>
  <w:num w:numId="23" w16cid:durableId="1088968277">
    <w:abstractNumId w:val="15"/>
  </w:num>
  <w:num w:numId="24" w16cid:durableId="934704439">
    <w:abstractNumId w:val="8"/>
  </w:num>
  <w:num w:numId="25" w16cid:durableId="663320456">
    <w:abstractNumId w:val="21"/>
  </w:num>
  <w:num w:numId="26" w16cid:durableId="19411836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28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FBE"/>
    <w:rsid w:val="0001739A"/>
    <w:rsid w:val="00022314"/>
    <w:rsid w:val="00031D8A"/>
    <w:rsid w:val="000332C7"/>
    <w:rsid w:val="000427F8"/>
    <w:rsid w:val="00050F56"/>
    <w:rsid w:val="00091569"/>
    <w:rsid w:val="000968E8"/>
    <w:rsid w:val="000A39C9"/>
    <w:rsid w:val="000C0E1D"/>
    <w:rsid w:val="000F2BEE"/>
    <w:rsid w:val="001000E8"/>
    <w:rsid w:val="00105ADA"/>
    <w:rsid w:val="00115227"/>
    <w:rsid w:val="0011667B"/>
    <w:rsid w:val="00116BB8"/>
    <w:rsid w:val="00117DD5"/>
    <w:rsid w:val="0012670A"/>
    <w:rsid w:val="00130293"/>
    <w:rsid w:val="001434FB"/>
    <w:rsid w:val="00144E09"/>
    <w:rsid w:val="0014509B"/>
    <w:rsid w:val="00165A9F"/>
    <w:rsid w:val="001663DF"/>
    <w:rsid w:val="00174548"/>
    <w:rsid w:val="0017673D"/>
    <w:rsid w:val="001A08DA"/>
    <w:rsid w:val="001A0F0E"/>
    <w:rsid w:val="001A632A"/>
    <w:rsid w:val="001B25AF"/>
    <w:rsid w:val="001B459E"/>
    <w:rsid w:val="001B71E9"/>
    <w:rsid w:val="001C3F55"/>
    <w:rsid w:val="001E27C7"/>
    <w:rsid w:val="001F2DFA"/>
    <w:rsid w:val="001F323B"/>
    <w:rsid w:val="001F3344"/>
    <w:rsid w:val="00205A9F"/>
    <w:rsid w:val="002277A2"/>
    <w:rsid w:val="00233A86"/>
    <w:rsid w:val="002368FD"/>
    <w:rsid w:val="0024188A"/>
    <w:rsid w:val="002535CE"/>
    <w:rsid w:val="002564FF"/>
    <w:rsid w:val="00280F0C"/>
    <w:rsid w:val="0028213C"/>
    <w:rsid w:val="00285230"/>
    <w:rsid w:val="00285B9D"/>
    <w:rsid w:val="00292CAE"/>
    <w:rsid w:val="00296AC9"/>
    <w:rsid w:val="002B775F"/>
    <w:rsid w:val="002C0B64"/>
    <w:rsid w:val="002C7CC2"/>
    <w:rsid w:val="002E0581"/>
    <w:rsid w:val="002E552E"/>
    <w:rsid w:val="002E59F8"/>
    <w:rsid w:val="003040FD"/>
    <w:rsid w:val="00315FA5"/>
    <w:rsid w:val="003168CD"/>
    <w:rsid w:val="0032143D"/>
    <w:rsid w:val="003248F0"/>
    <w:rsid w:val="00331C82"/>
    <w:rsid w:val="003413B3"/>
    <w:rsid w:val="00346433"/>
    <w:rsid w:val="00347F67"/>
    <w:rsid w:val="003607A9"/>
    <w:rsid w:val="00372125"/>
    <w:rsid w:val="00377296"/>
    <w:rsid w:val="00390800"/>
    <w:rsid w:val="003A2BCC"/>
    <w:rsid w:val="003A3B0F"/>
    <w:rsid w:val="003A4039"/>
    <w:rsid w:val="003A60F7"/>
    <w:rsid w:val="003B6F09"/>
    <w:rsid w:val="003C459A"/>
    <w:rsid w:val="003C6E39"/>
    <w:rsid w:val="003C7BCB"/>
    <w:rsid w:val="003D1BD5"/>
    <w:rsid w:val="003E56BB"/>
    <w:rsid w:val="003E5F7B"/>
    <w:rsid w:val="003F6178"/>
    <w:rsid w:val="00415973"/>
    <w:rsid w:val="004202BA"/>
    <w:rsid w:val="00423BB0"/>
    <w:rsid w:val="00436649"/>
    <w:rsid w:val="00446399"/>
    <w:rsid w:val="004513F6"/>
    <w:rsid w:val="004518DD"/>
    <w:rsid w:val="00470B44"/>
    <w:rsid w:val="004764ED"/>
    <w:rsid w:val="004A26B9"/>
    <w:rsid w:val="004B7816"/>
    <w:rsid w:val="004C0E84"/>
    <w:rsid w:val="004D3992"/>
    <w:rsid w:val="004D4796"/>
    <w:rsid w:val="004E1791"/>
    <w:rsid w:val="004E30A4"/>
    <w:rsid w:val="004F3A6C"/>
    <w:rsid w:val="004F5824"/>
    <w:rsid w:val="00501D32"/>
    <w:rsid w:val="00504C0D"/>
    <w:rsid w:val="00513DA1"/>
    <w:rsid w:val="00527AAA"/>
    <w:rsid w:val="005417AA"/>
    <w:rsid w:val="00554C40"/>
    <w:rsid w:val="005663AF"/>
    <w:rsid w:val="00572640"/>
    <w:rsid w:val="00575FDE"/>
    <w:rsid w:val="005772BB"/>
    <w:rsid w:val="00583114"/>
    <w:rsid w:val="0058690A"/>
    <w:rsid w:val="00587BE8"/>
    <w:rsid w:val="005A7DB3"/>
    <w:rsid w:val="005B6AA6"/>
    <w:rsid w:val="005D40B7"/>
    <w:rsid w:val="005D5723"/>
    <w:rsid w:val="005D6991"/>
    <w:rsid w:val="005E1322"/>
    <w:rsid w:val="005E28F8"/>
    <w:rsid w:val="005F277C"/>
    <w:rsid w:val="00612B00"/>
    <w:rsid w:val="006159CA"/>
    <w:rsid w:val="006240D5"/>
    <w:rsid w:val="0062439C"/>
    <w:rsid w:val="0062776A"/>
    <w:rsid w:val="006315EA"/>
    <w:rsid w:val="0063229A"/>
    <w:rsid w:val="006573C7"/>
    <w:rsid w:val="00680E52"/>
    <w:rsid w:val="00682F7B"/>
    <w:rsid w:val="00687DD4"/>
    <w:rsid w:val="00687FBE"/>
    <w:rsid w:val="00690D48"/>
    <w:rsid w:val="00691CA9"/>
    <w:rsid w:val="00692709"/>
    <w:rsid w:val="006937AC"/>
    <w:rsid w:val="006C071F"/>
    <w:rsid w:val="006C4435"/>
    <w:rsid w:val="006D3330"/>
    <w:rsid w:val="006D79FB"/>
    <w:rsid w:val="006F3FCD"/>
    <w:rsid w:val="0070123F"/>
    <w:rsid w:val="00705D61"/>
    <w:rsid w:val="0071295F"/>
    <w:rsid w:val="00716672"/>
    <w:rsid w:val="007170D3"/>
    <w:rsid w:val="007302A0"/>
    <w:rsid w:val="00746A3C"/>
    <w:rsid w:val="0075136C"/>
    <w:rsid w:val="007523B5"/>
    <w:rsid w:val="00752D05"/>
    <w:rsid w:val="007559A8"/>
    <w:rsid w:val="00756D39"/>
    <w:rsid w:val="00760AD5"/>
    <w:rsid w:val="0076465E"/>
    <w:rsid w:val="0076760A"/>
    <w:rsid w:val="00781208"/>
    <w:rsid w:val="00787EE0"/>
    <w:rsid w:val="007901DD"/>
    <w:rsid w:val="0079359E"/>
    <w:rsid w:val="007A6C3D"/>
    <w:rsid w:val="007C689B"/>
    <w:rsid w:val="007D3A63"/>
    <w:rsid w:val="007E585D"/>
    <w:rsid w:val="00812B34"/>
    <w:rsid w:val="00816926"/>
    <w:rsid w:val="008303F3"/>
    <w:rsid w:val="00835536"/>
    <w:rsid w:val="00846E49"/>
    <w:rsid w:val="00872534"/>
    <w:rsid w:val="00873A6F"/>
    <w:rsid w:val="008771C9"/>
    <w:rsid w:val="008A02E2"/>
    <w:rsid w:val="008D046E"/>
    <w:rsid w:val="008D69CA"/>
    <w:rsid w:val="008D6E9D"/>
    <w:rsid w:val="00903300"/>
    <w:rsid w:val="00905BD1"/>
    <w:rsid w:val="009126BD"/>
    <w:rsid w:val="0091486D"/>
    <w:rsid w:val="00922BB4"/>
    <w:rsid w:val="00925FCE"/>
    <w:rsid w:val="00927047"/>
    <w:rsid w:val="00927F6E"/>
    <w:rsid w:val="009356C9"/>
    <w:rsid w:val="00972E33"/>
    <w:rsid w:val="00973E67"/>
    <w:rsid w:val="009847B9"/>
    <w:rsid w:val="009A0E5E"/>
    <w:rsid w:val="009A699A"/>
    <w:rsid w:val="009B3AF2"/>
    <w:rsid w:val="009B4446"/>
    <w:rsid w:val="009E1F40"/>
    <w:rsid w:val="009E7C4C"/>
    <w:rsid w:val="00A04D3E"/>
    <w:rsid w:val="00A06A18"/>
    <w:rsid w:val="00A21BF2"/>
    <w:rsid w:val="00A22976"/>
    <w:rsid w:val="00A25669"/>
    <w:rsid w:val="00A27F58"/>
    <w:rsid w:val="00A33470"/>
    <w:rsid w:val="00A3452D"/>
    <w:rsid w:val="00A41CB7"/>
    <w:rsid w:val="00A42C41"/>
    <w:rsid w:val="00A43299"/>
    <w:rsid w:val="00A43537"/>
    <w:rsid w:val="00A54C22"/>
    <w:rsid w:val="00A63328"/>
    <w:rsid w:val="00A84216"/>
    <w:rsid w:val="00A9522B"/>
    <w:rsid w:val="00AA3D8A"/>
    <w:rsid w:val="00AA653D"/>
    <w:rsid w:val="00AC0AB3"/>
    <w:rsid w:val="00AC2F3D"/>
    <w:rsid w:val="00AD30A4"/>
    <w:rsid w:val="00AE1715"/>
    <w:rsid w:val="00AF2013"/>
    <w:rsid w:val="00AF380C"/>
    <w:rsid w:val="00AF7304"/>
    <w:rsid w:val="00B11439"/>
    <w:rsid w:val="00B21328"/>
    <w:rsid w:val="00B2146F"/>
    <w:rsid w:val="00B23003"/>
    <w:rsid w:val="00B3237A"/>
    <w:rsid w:val="00B34BC1"/>
    <w:rsid w:val="00B37650"/>
    <w:rsid w:val="00B37C3F"/>
    <w:rsid w:val="00B43A6C"/>
    <w:rsid w:val="00B477D4"/>
    <w:rsid w:val="00B61332"/>
    <w:rsid w:val="00B815F6"/>
    <w:rsid w:val="00B82254"/>
    <w:rsid w:val="00B93207"/>
    <w:rsid w:val="00BA2B89"/>
    <w:rsid w:val="00BA38E2"/>
    <w:rsid w:val="00BA4203"/>
    <w:rsid w:val="00BA4C8A"/>
    <w:rsid w:val="00BB4FE9"/>
    <w:rsid w:val="00BB670A"/>
    <w:rsid w:val="00BC1368"/>
    <w:rsid w:val="00BC1AA1"/>
    <w:rsid w:val="00BC3580"/>
    <w:rsid w:val="00BD7B75"/>
    <w:rsid w:val="00BE6BF3"/>
    <w:rsid w:val="00BF1848"/>
    <w:rsid w:val="00BF4167"/>
    <w:rsid w:val="00C044E9"/>
    <w:rsid w:val="00C10446"/>
    <w:rsid w:val="00C2725D"/>
    <w:rsid w:val="00C33F27"/>
    <w:rsid w:val="00C37413"/>
    <w:rsid w:val="00C43D53"/>
    <w:rsid w:val="00C479A7"/>
    <w:rsid w:val="00C54183"/>
    <w:rsid w:val="00C56DAC"/>
    <w:rsid w:val="00C74420"/>
    <w:rsid w:val="00C8026A"/>
    <w:rsid w:val="00C80D74"/>
    <w:rsid w:val="00C86AE3"/>
    <w:rsid w:val="00CA37B0"/>
    <w:rsid w:val="00CB261B"/>
    <w:rsid w:val="00CB3E16"/>
    <w:rsid w:val="00CD16AE"/>
    <w:rsid w:val="00CE6E02"/>
    <w:rsid w:val="00D061FC"/>
    <w:rsid w:val="00D072D9"/>
    <w:rsid w:val="00D216D3"/>
    <w:rsid w:val="00D37250"/>
    <w:rsid w:val="00D43843"/>
    <w:rsid w:val="00D525B4"/>
    <w:rsid w:val="00D6333A"/>
    <w:rsid w:val="00D76D11"/>
    <w:rsid w:val="00D85C98"/>
    <w:rsid w:val="00D87B23"/>
    <w:rsid w:val="00DA16DF"/>
    <w:rsid w:val="00DA41E0"/>
    <w:rsid w:val="00DB56A4"/>
    <w:rsid w:val="00DB6C2E"/>
    <w:rsid w:val="00DC479F"/>
    <w:rsid w:val="00DD2E42"/>
    <w:rsid w:val="00DE1505"/>
    <w:rsid w:val="00E22C34"/>
    <w:rsid w:val="00E26497"/>
    <w:rsid w:val="00E32E4B"/>
    <w:rsid w:val="00E4244F"/>
    <w:rsid w:val="00E42B7D"/>
    <w:rsid w:val="00E443EA"/>
    <w:rsid w:val="00E57B0A"/>
    <w:rsid w:val="00E77607"/>
    <w:rsid w:val="00E96D15"/>
    <w:rsid w:val="00E978D2"/>
    <w:rsid w:val="00E97BA6"/>
    <w:rsid w:val="00EA0531"/>
    <w:rsid w:val="00EA39B2"/>
    <w:rsid w:val="00EB77D5"/>
    <w:rsid w:val="00EE5976"/>
    <w:rsid w:val="00EF0B0F"/>
    <w:rsid w:val="00EF334E"/>
    <w:rsid w:val="00EF488C"/>
    <w:rsid w:val="00F138A6"/>
    <w:rsid w:val="00F30481"/>
    <w:rsid w:val="00F32322"/>
    <w:rsid w:val="00F40559"/>
    <w:rsid w:val="00F43EA7"/>
    <w:rsid w:val="00F53214"/>
    <w:rsid w:val="00F73082"/>
    <w:rsid w:val="00F76EB8"/>
    <w:rsid w:val="00F87D8C"/>
    <w:rsid w:val="00F95F53"/>
    <w:rsid w:val="00FA23D0"/>
    <w:rsid w:val="00FA4E8A"/>
    <w:rsid w:val="00FB0939"/>
    <w:rsid w:val="00FB5CA3"/>
    <w:rsid w:val="00FB7A32"/>
    <w:rsid w:val="00FC2218"/>
    <w:rsid w:val="00FD08E8"/>
    <w:rsid w:val="00FD34C5"/>
    <w:rsid w:val="00FD4E58"/>
    <w:rsid w:val="00FD72BC"/>
    <w:rsid w:val="00FE6EF3"/>
    <w:rsid w:val="00FF124C"/>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08C07B"/>
  <w15:chartTrackingRefBased/>
  <w15:docId w15:val="{3BCEDAB4-1F81-4DF7-89EF-2F967AAA2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7047"/>
    <w:pPr>
      <w:spacing w:after="80" w:line="240" w:lineRule="auto"/>
    </w:pPr>
    <w:rPr>
      <w:rFonts w:asciiTheme="majorBidi" w:hAnsiTheme="majorBidi"/>
      <w:szCs w:val="20"/>
    </w:rPr>
  </w:style>
  <w:style w:type="paragraph" w:styleId="Heading1">
    <w:name w:val="heading 1"/>
    <w:basedOn w:val="Normal"/>
    <w:next w:val="Normal"/>
    <w:link w:val="Heading1Char"/>
    <w:uiPriority w:val="9"/>
    <w:qFormat/>
    <w:rsid w:val="007E585D"/>
    <w:pPr>
      <w:keepNext/>
      <w:keepLines/>
      <w:numPr>
        <w:numId w:val="3"/>
      </w:numPr>
      <w:spacing w:before="240"/>
      <w:outlineLvl w:val="0"/>
    </w:pPr>
    <w:rPr>
      <w:rFonts w:eastAsiaTheme="majorEastAsia" w:cstheme="majorBidi"/>
      <w:b/>
      <w:szCs w:val="40"/>
    </w:rPr>
  </w:style>
  <w:style w:type="paragraph" w:styleId="Heading2">
    <w:name w:val="heading 2"/>
    <w:basedOn w:val="Normal"/>
    <w:next w:val="Normal"/>
    <w:link w:val="Heading2Char"/>
    <w:uiPriority w:val="9"/>
    <w:unhideWhenUsed/>
    <w:qFormat/>
    <w:rsid w:val="003040FD"/>
    <w:pPr>
      <w:keepNext/>
      <w:keepLines/>
      <w:numPr>
        <w:ilvl w:val="1"/>
        <w:numId w:val="3"/>
      </w:numPr>
      <w:spacing w:before="160"/>
      <w:outlineLvl w:val="1"/>
    </w:pPr>
    <w:rPr>
      <w:rFonts w:eastAsiaTheme="majorEastAsia" w:cstheme="majorBidi"/>
      <w:b/>
      <w:color w:val="000000" w:themeColor="text1"/>
      <w:szCs w:val="32"/>
    </w:rPr>
  </w:style>
  <w:style w:type="paragraph" w:styleId="Heading3">
    <w:name w:val="heading 3"/>
    <w:basedOn w:val="Normal"/>
    <w:next w:val="Normal"/>
    <w:link w:val="Heading3Char"/>
    <w:uiPriority w:val="9"/>
    <w:unhideWhenUsed/>
    <w:qFormat/>
    <w:rsid w:val="003C7BCB"/>
    <w:pPr>
      <w:keepNext/>
      <w:keepLines/>
      <w:numPr>
        <w:ilvl w:val="2"/>
        <w:numId w:val="3"/>
      </w:numPr>
      <w:spacing w:before="160"/>
      <w:outlineLvl w:val="2"/>
    </w:pPr>
    <w:rPr>
      <w:rFonts w:eastAsiaTheme="majorEastAsia" w:cstheme="majorBidi"/>
      <w:szCs w:val="28"/>
    </w:rPr>
  </w:style>
  <w:style w:type="paragraph" w:styleId="Heading4">
    <w:name w:val="heading 4"/>
    <w:basedOn w:val="Normal"/>
    <w:next w:val="Normal"/>
    <w:link w:val="Heading4Char"/>
    <w:uiPriority w:val="9"/>
    <w:semiHidden/>
    <w:unhideWhenUsed/>
    <w:qFormat/>
    <w:rsid w:val="00687FBE"/>
    <w:pPr>
      <w:keepNext/>
      <w:keepLines/>
      <w:numPr>
        <w:ilvl w:val="3"/>
        <w:numId w:val="3"/>
      </w:numPr>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7FBE"/>
    <w:pPr>
      <w:keepNext/>
      <w:keepLines/>
      <w:numPr>
        <w:ilvl w:val="4"/>
        <w:numId w:val="3"/>
      </w:numPr>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7FBE"/>
    <w:pPr>
      <w:keepNext/>
      <w:keepLines/>
      <w:numPr>
        <w:ilvl w:val="5"/>
        <w:numId w:val="3"/>
      </w:numPr>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7FBE"/>
    <w:pPr>
      <w:keepNext/>
      <w:keepLines/>
      <w:numPr>
        <w:ilvl w:val="6"/>
        <w:numId w:val="3"/>
      </w:numPr>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7FBE"/>
    <w:pPr>
      <w:keepNext/>
      <w:keepLines/>
      <w:numPr>
        <w:ilvl w:val="7"/>
        <w:numId w:val="3"/>
      </w:numPr>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7FBE"/>
    <w:pPr>
      <w:keepNext/>
      <w:keepLines/>
      <w:numPr>
        <w:ilvl w:val="8"/>
        <w:numId w:val="3"/>
      </w:numPr>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585D"/>
    <w:rPr>
      <w:rFonts w:asciiTheme="majorBidi" w:eastAsiaTheme="majorEastAsia" w:hAnsiTheme="majorBidi" w:cstheme="majorBidi"/>
      <w:b/>
      <w:szCs w:val="40"/>
    </w:rPr>
  </w:style>
  <w:style w:type="character" w:customStyle="1" w:styleId="Heading2Char">
    <w:name w:val="Heading 2 Char"/>
    <w:basedOn w:val="DefaultParagraphFont"/>
    <w:link w:val="Heading2"/>
    <w:uiPriority w:val="9"/>
    <w:rsid w:val="003040FD"/>
    <w:rPr>
      <w:rFonts w:asciiTheme="majorBidi" w:eastAsiaTheme="majorEastAsia" w:hAnsiTheme="majorBidi" w:cstheme="majorBidi"/>
      <w:b/>
      <w:color w:val="000000" w:themeColor="text1"/>
      <w:szCs w:val="32"/>
    </w:rPr>
  </w:style>
  <w:style w:type="character" w:customStyle="1" w:styleId="Heading3Char">
    <w:name w:val="Heading 3 Char"/>
    <w:basedOn w:val="DefaultParagraphFont"/>
    <w:link w:val="Heading3"/>
    <w:uiPriority w:val="9"/>
    <w:rsid w:val="003C7BCB"/>
    <w:rPr>
      <w:rFonts w:asciiTheme="majorBidi" w:eastAsiaTheme="majorEastAsia" w:hAnsiTheme="majorBidi" w:cstheme="majorBidi"/>
      <w:sz w:val="20"/>
      <w:szCs w:val="28"/>
    </w:rPr>
  </w:style>
  <w:style w:type="character" w:customStyle="1" w:styleId="Heading4Char">
    <w:name w:val="Heading 4 Char"/>
    <w:basedOn w:val="DefaultParagraphFont"/>
    <w:link w:val="Heading4"/>
    <w:uiPriority w:val="9"/>
    <w:semiHidden/>
    <w:rsid w:val="00687FB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7FB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7F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7F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7F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7FBE"/>
    <w:rPr>
      <w:rFonts w:eastAsiaTheme="majorEastAsia" w:cstheme="majorBidi"/>
      <w:color w:val="272727" w:themeColor="text1" w:themeTint="D8"/>
    </w:rPr>
  </w:style>
  <w:style w:type="paragraph" w:styleId="Title">
    <w:name w:val="Title"/>
    <w:basedOn w:val="Normal"/>
    <w:next w:val="Normal"/>
    <w:link w:val="TitleChar"/>
    <w:uiPriority w:val="10"/>
    <w:qFormat/>
    <w:rsid w:val="00EA39B2"/>
    <w:pPr>
      <w:contextualSpacing/>
    </w:pPr>
    <w:rPr>
      <w:rFonts w:eastAsiaTheme="majorEastAsia" w:cstheme="majorBidi"/>
      <w:spacing w:val="-10"/>
      <w:kern w:val="28"/>
      <w:sz w:val="48"/>
      <w:szCs w:val="56"/>
    </w:rPr>
  </w:style>
  <w:style w:type="character" w:customStyle="1" w:styleId="TitleChar">
    <w:name w:val="Title Char"/>
    <w:basedOn w:val="DefaultParagraphFont"/>
    <w:link w:val="Title"/>
    <w:uiPriority w:val="10"/>
    <w:rsid w:val="00EA39B2"/>
    <w:rPr>
      <w:rFonts w:asciiTheme="majorBidi" w:eastAsiaTheme="majorEastAsia" w:hAnsiTheme="majorBidi" w:cstheme="majorBidi"/>
      <w:spacing w:val="-10"/>
      <w:kern w:val="28"/>
      <w:sz w:val="48"/>
      <w:szCs w:val="56"/>
    </w:rPr>
  </w:style>
  <w:style w:type="paragraph" w:styleId="Subtitle">
    <w:name w:val="Subtitle"/>
    <w:basedOn w:val="Normal"/>
    <w:next w:val="Normal"/>
    <w:link w:val="SubtitleChar"/>
    <w:uiPriority w:val="11"/>
    <w:qFormat/>
    <w:rsid w:val="00687FB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7F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7FBE"/>
    <w:pPr>
      <w:spacing w:before="160"/>
      <w:jc w:val="center"/>
    </w:pPr>
    <w:rPr>
      <w:i/>
      <w:iCs/>
      <w:color w:val="404040" w:themeColor="text1" w:themeTint="BF"/>
    </w:rPr>
  </w:style>
  <w:style w:type="character" w:customStyle="1" w:styleId="QuoteChar">
    <w:name w:val="Quote Char"/>
    <w:basedOn w:val="DefaultParagraphFont"/>
    <w:link w:val="Quote"/>
    <w:uiPriority w:val="29"/>
    <w:rsid w:val="00687FBE"/>
    <w:rPr>
      <w:i/>
      <w:iCs/>
      <w:color w:val="404040" w:themeColor="text1" w:themeTint="BF"/>
    </w:rPr>
  </w:style>
  <w:style w:type="paragraph" w:styleId="ListParagraph">
    <w:name w:val="List Paragraph"/>
    <w:basedOn w:val="Normal"/>
    <w:uiPriority w:val="34"/>
    <w:qFormat/>
    <w:rsid w:val="00EF334E"/>
    <w:pPr>
      <w:ind w:left="284"/>
      <w:contextualSpacing/>
    </w:pPr>
  </w:style>
  <w:style w:type="character" w:styleId="IntenseEmphasis">
    <w:name w:val="Intense Emphasis"/>
    <w:basedOn w:val="DefaultParagraphFont"/>
    <w:uiPriority w:val="21"/>
    <w:qFormat/>
    <w:rsid w:val="00687FBE"/>
    <w:rPr>
      <w:i/>
      <w:iCs/>
      <w:color w:val="0F4761" w:themeColor="accent1" w:themeShade="BF"/>
    </w:rPr>
  </w:style>
  <w:style w:type="paragraph" w:styleId="IntenseQuote">
    <w:name w:val="Intense Quote"/>
    <w:basedOn w:val="Normal"/>
    <w:next w:val="Normal"/>
    <w:link w:val="IntenseQuoteChar"/>
    <w:uiPriority w:val="30"/>
    <w:qFormat/>
    <w:rsid w:val="00687F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7FBE"/>
    <w:rPr>
      <w:i/>
      <w:iCs/>
      <w:color w:val="0F4761" w:themeColor="accent1" w:themeShade="BF"/>
    </w:rPr>
  </w:style>
  <w:style w:type="character" w:styleId="IntenseReference">
    <w:name w:val="Intense Reference"/>
    <w:basedOn w:val="DefaultParagraphFont"/>
    <w:uiPriority w:val="32"/>
    <w:qFormat/>
    <w:rsid w:val="00687FBE"/>
    <w:rPr>
      <w:b/>
      <w:bCs/>
      <w:smallCaps/>
      <w:color w:val="0F4761" w:themeColor="accent1" w:themeShade="BF"/>
      <w:spacing w:val="5"/>
    </w:rPr>
  </w:style>
  <w:style w:type="paragraph" w:styleId="Header">
    <w:name w:val="header"/>
    <w:basedOn w:val="Normal"/>
    <w:link w:val="HeaderChar"/>
    <w:uiPriority w:val="99"/>
    <w:unhideWhenUsed/>
    <w:rsid w:val="00415973"/>
    <w:pPr>
      <w:tabs>
        <w:tab w:val="center" w:pos="4680"/>
        <w:tab w:val="right" w:pos="9360"/>
      </w:tabs>
      <w:spacing w:after="0"/>
    </w:pPr>
  </w:style>
  <w:style w:type="character" w:customStyle="1" w:styleId="HeaderChar">
    <w:name w:val="Header Char"/>
    <w:basedOn w:val="DefaultParagraphFont"/>
    <w:link w:val="Header"/>
    <w:uiPriority w:val="99"/>
    <w:rsid w:val="00415973"/>
  </w:style>
  <w:style w:type="paragraph" w:styleId="Footer">
    <w:name w:val="footer"/>
    <w:basedOn w:val="Normal"/>
    <w:link w:val="FooterChar"/>
    <w:uiPriority w:val="99"/>
    <w:unhideWhenUsed/>
    <w:rsid w:val="00415973"/>
    <w:pPr>
      <w:tabs>
        <w:tab w:val="center" w:pos="4680"/>
        <w:tab w:val="right" w:pos="9360"/>
      </w:tabs>
      <w:spacing w:after="0"/>
    </w:pPr>
  </w:style>
  <w:style w:type="character" w:customStyle="1" w:styleId="FooterChar">
    <w:name w:val="Footer Char"/>
    <w:basedOn w:val="DefaultParagraphFont"/>
    <w:link w:val="Footer"/>
    <w:uiPriority w:val="99"/>
    <w:rsid w:val="00415973"/>
  </w:style>
  <w:style w:type="character" w:styleId="CommentReference">
    <w:name w:val="annotation reference"/>
    <w:basedOn w:val="DefaultParagraphFont"/>
    <w:uiPriority w:val="99"/>
    <w:semiHidden/>
    <w:unhideWhenUsed/>
    <w:rsid w:val="00446399"/>
    <w:rPr>
      <w:sz w:val="16"/>
      <w:szCs w:val="16"/>
    </w:rPr>
  </w:style>
  <w:style w:type="paragraph" w:styleId="CommentText">
    <w:name w:val="annotation text"/>
    <w:basedOn w:val="Normal"/>
    <w:link w:val="CommentTextChar"/>
    <w:uiPriority w:val="99"/>
    <w:unhideWhenUsed/>
    <w:rsid w:val="00446399"/>
    <w:rPr>
      <w:sz w:val="20"/>
    </w:rPr>
  </w:style>
  <w:style w:type="character" w:customStyle="1" w:styleId="CommentTextChar">
    <w:name w:val="Comment Text Char"/>
    <w:basedOn w:val="DefaultParagraphFont"/>
    <w:link w:val="CommentText"/>
    <w:uiPriority w:val="99"/>
    <w:rsid w:val="00446399"/>
    <w:rPr>
      <w:sz w:val="20"/>
      <w:szCs w:val="20"/>
    </w:rPr>
  </w:style>
  <w:style w:type="paragraph" w:styleId="CommentSubject">
    <w:name w:val="annotation subject"/>
    <w:basedOn w:val="CommentText"/>
    <w:next w:val="CommentText"/>
    <w:link w:val="CommentSubjectChar"/>
    <w:uiPriority w:val="99"/>
    <w:semiHidden/>
    <w:unhideWhenUsed/>
    <w:rsid w:val="00446399"/>
    <w:rPr>
      <w:b/>
      <w:bCs/>
    </w:rPr>
  </w:style>
  <w:style w:type="character" w:customStyle="1" w:styleId="CommentSubjectChar">
    <w:name w:val="Comment Subject Char"/>
    <w:basedOn w:val="CommentTextChar"/>
    <w:link w:val="CommentSubject"/>
    <w:uiPriority w:val="99"/>
    <w:semiHidden/>
    <w:rsid w:val="00446399"/>
    <w:rPr>
      <w:b/>
      <w:bCs/>
      <w:sz w:val="20"/>
      <w:szCs w:val="20"/>
    </w:rPr>
  </w:style>
  <w:style w:type="paragraph" w:styleId="NormalWeb">
    <w:name w:val="Normal (Web)"/>
    <w:basedOn w:val="Normal"/>
    <w:uiPriority w:val="99"/>
    <w:unhideWhenUsed/>
    <w:rsid w:val="00446399"/>
    <w:pPr>
      <w:spacing w:before="100" w:beforeAutospacing="1" w:after="100" w:afterAutospacing="1"/>
    </w:pPr>
    <w:rPr>
      <w:rFonts w:ascii="Times New Roman" w:eastAsia="Times New Roman" w:hAnsi="Times New Roman" w:cs="Times New Roman"/>
      <w:kern w:val="0"/>
      <w:sz w:val="24"/>
      <w:szCs w:val="24"/>
      <w:lang w:eastAsia="en-CA"/>
      <w14:ligatures w14:val="none"/>
    </w:rPr>
  </w:style>
  <w:style w:type="character" w:styleId="Hyperlink">
    <w:name w:val="Hyperlink"/>
    <w:basedOn w:val="DefaultParagraphFont"/>
    <w:uiPriority w:val="99"/>
    <w:unhideWhenUsed/>
    <w:rsid w:val="0024188A"/>
    <w:rPr>
      <w:color w:val="467886" w:themeColor="hyperlink"/>
      <w:u w:val="single"/>
    </w:rPr>
  </w:style>
  <w:style w:type="character" w:styleId="UnresolvedMention">
    <w:name w:val="Unresolved Mention"/>
    <w:basedOn w:val="DefaultParagraphFont"/>
    <w:uiPriority w:val="99"/>
    <w:semiHidden/>
    <w:unhideWhenUsed/>
    <w:rsid w:val="0024188A"/>
    <w:rPr>
      <w:color w:val="605E5C"/>
      <w:shd w:val="clear" w:color="auto" w:fill="E1DFDD"/>
    </w:rPr>
  </w:style>
  <w:style w:type="numbering" w:customStyle="1" w:styleId="Style1">
    <w:name w:val="Style1"/>
    <w:uiPriority w:val="99"/>
    <w:rsid w:val="00CD16AE"/>
    <w:pPr>
      <w:numPr>
        <w:numId w:val="4"/>
      </w:numPr>
    </w:pPr>
  </w:style>
  <w:style w:type="character" w:styleId="PlaceholderText">
    <w:name w:val="Placeholder Text"/>
    <w:basedOn w:val="DefaultParagraphFont"/>
    <w:uiPriority w:val="99"/>
    <w:semiHidden/>
    <w:rsid w:val="006D79FB"/>
    <w:rPr>
      <w:color w:val="666666"/>
    </w:rPr>
  </w:style>
  <w:style w:type="paragraph" w:styleId="Caption">
    <w:name w:val="caption"/>
    <w:basedOn w:val="Normal"/>
    <w:next w:val="Normal"/>
    <w:uiPriority w:val="35"/>
    <w:unhideWhenUsed/>
    <w:qFormat/>
    <w:rsid w:val="00846E49"/>
    <w:rPr>
      <w:iCs/>
      <w:sz w:val="20"/>
      <w:szCs w:val="18"/>
    </w:rPr>
  </w:style>
  <w:style w:type="table" w:styleId="TableGrid">
    <w:name w:val="Table Grid"/>
    <w:basedOn w:val="TableNormal"/>
    <w:uiPriority w:val="39"/>
    <w:rsid w:val="00205A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A9522B"/>
    <w:pPr>
      <w:spacing w:after="0"/>
    </w:pPr>
  </w:style>
  <w:style w:type="character" w:customStyle="1" w:styleId="FootnoteTextChar">
    <w:name w:val="Footnote Text Char"/>
    <w:basedOn w:val="DefaultParagraphFont"/>
    <w:link w:val="FootnoteText"/>
    <w:uiPriority w:val="99"/>
    <w:semiHidden/>
    <w:rsid w:val="00A9522B"/>
    <w:rPr>
      <w:rFonts w:asciiTheme="majorBidi" w:hAnsiTheme="majorBidi"/>
      <w:sz w:val="20"/>
      <w:szCs w:val="20"/>
    </w:rPr>
  </w:style>
  <w:style w:type="character" w:styleId="FootnoteReference">
    <w:name w:val="footnote reference"/>
    <w:basedOn w:val="DefaultParagraphFont"/>
    <w:uiPriority w:val="99"/>
    <w:semiHidden/>
    <w:unhideWhenUsed/>
    <w:rsid w:val="00A9522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7847163">
      <w:bodyDiv w:val="1"/>
      <w:marLeft w:val="0"/>
      <w:marRight w:val="0"/>
      <w:marTop w:val="0"/>
      <w:marBottom w:val="0"/>
      <w:divBdr>
        <w:top w:val="none" w:sz="0" w:space="0" w:color="auto"/>
        <w:left w:val="none" w:sz="0" w:space="0" w:color="auto"/>
        <w:bottom w:val="none" w:sz="0" w:space="0" w:color="auto"/>
        <w:right w:val="none" w:sz="0" w:space="0" w:color="auto"/>
      </w:divBdr>
      <w:divsChild>
        <w:div w:id="1548029208">
          <w:marLeft w:val="0"/>
          <w:marRight w:val="0"/>
          <w:marTop w:val="0"/>
          <w:marBottom w:val="0"/>
          <w:divBdr>
            <w:top w:val="none" w:sz="0" w:space="0" w:color="auto"/>
            <w:left w:val="none" w:sz="0" w:space="0" w:color="auto"/>
            <w:bottom w:val="none" w:sz="0" w:space="0" w:color="auto"/>
            <w:right w:val="none" w:sz="0" w:space="0" w:color="auto"/>
          </w:divBdr>
          <w:divsChild>
            <w:div w:id="1968194500">
              <w:marLeft w:val="0"/>
              <w:marRight w:val="0"/>
              <w:marTop w:val="0"/>
              <w:marBottom w:val="0"/>
              <w:divBdr>
                <w:top w:val="none" w:sz="0" w:space="0" w:color="auto"/>
                <w:left w:val="none" w:sz="0" w:space="0" w:color="auto"/>
                <w:bottom w:val="none" w:sz="0" w:space="0" w:color="auto"/>
                <w:right w:val="none" w:sz="0" w:space="0" w:color="auto"/>
              </w:divBdr>
              <w:divsChild>
                <w:div w:id="1644890723">
                  <w:marLeft w:val="0"/>
                  <w:marRight w:val="0"/>
                  <w:marTop w:val="0"/>
                  <w:marBottom w:val="0"/>
                  <w:divBdr>
                    <w:top w:val="none" w:sz="0" w:space="0" w:color="auto"/>
                    <w:left w:val="none" w:sz="0" w:space="0" w:color="auto"/>
                    <w:bottom w:val="none" w:sz="0" w:space="0" w:color="auto"/>
                    <w:right w:val="none" w:sz="0" w:space="0" w:color="auto"/>
                  </w:divBdr>
                  <w:divsChild>
                    <w:div w:id="89814664">
                      <w:marLeft w:val="0"/>
                      <w:marRight w:val="0"/>
                      <w:marTop w:val="0"/>
                      <w:marBottom w:val="0"/>
                      <w:divBdr>
                        <w:top w:val="none" w:sz="0" w:space="0" w:color="auto"/>
                        <w:left w:val="none" w:sz="0" w:space="0" w:color="auto"/>
                        <w:bottom w:val="none" w:sz="0" w:space="0" w:color="auto"/>
                        <w:right w:val="none" w:sz="0" w:space="0" w:color="auto"/>
                      </w:divBdr>
                      <w:divsChild>
                        <w:div w:id="455681407">
                          <w:marLeft w:val="0"/>
                          <w:marRight w:val="0"/>
                          <w:marTop w:val="0"/>
                          <w:marBottom w:val="0"/>
                          <w:divBdr>
                            <w:top w:val="none" w:sz="0" w:space="0" w:color="auto"/>
                            <w:left w:val="none" w:sz="0" w:space="0" w:color="auto"/>
                            <w:bottom w:val="none" w:sz="0" w:space="0" w:color="auto"/>
                            <w:right w:val="none" w:sz="0" w:space="0" w:color="auto"/>
                          </w:divBdr>
                          <w:divsChild>
                            <w:div w:id="497042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724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hndoe@email.com" TargetMode="External"/><Relationship Id="rId13" Type="http://schemas.openxmlformats.org/officeDocument/2006/relationships/hyperlink" Target="https://docs.pkp.sfu.ca/accessible-content/en/principle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upport.microsoft.com/en-us/office/video-improve-accessibility-with-alt-text-9c57ee44-bb48-40e3-aad4-7647fc1dba51"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cs.pkp.sfu.ca/accessible-content/en/principles" TargetMode="External"/><Relationship Id="rId5" Type="http://schemas.openxmlformats.org/officeDocument/2006/relationships/webSettings" Target="webSettings.xml"/><Relationship Id="rId15" Type="http://schemas.openxmlformats.org/officeDocument/2006/relationships/hyperlink" Target="https://support.microsoft.com/en-us/office/video-improve-accessibility-with-alt-text-9c57ee44-bb48-40e3-aad4-7647fc1dba51" TargetMode="External"/><Relationship Id="rId10" Type="http://schemas.openxmlformats.org/officeDocument/2006/relationships/hyperlink" Target="https://www.oxfordreference.com/display/10.1093/acref/9780195418163.001.0001/acref-9780195418163"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hiam.uwaterloo.ca/wp-content/uploads/2024/12/HI-AM-Conference-Author-Agreement_v1.0.pdf" TargetMode="Externa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BDDA1F-56CE-4496-BB86-A2E20C9CD43D}">
  <ds:schemaRefs>
    <ds:schemaRef ds:uri="http://schemas.openxmlformats.org/officeDocument/2006/bibliography"/>
  </ds:schemaRefs>
</ds:datastoreItem>
</file>

<file path=docMetadata/LabelInfo.xml><?xml version="1.0" encoding="utf-8"?>
<clbl:labelList xmlns:clbl="http://schemas.microsoft.com/office/2020/mipLabelMetadata">
  <clbl:label id="{a9ee03e0-b78c-4998-8bf4-79b266b85105}" enabled="1" method="Standard" siteId="{723a5a87-f39a-4a22-9247-3fc240c01396}" removed="0"/>
</clbl:labelList>
</file>

<file path=docProps/app.xml><?xml version="1.0" encoding="utf-8"?>
<Properties xmlns="http://schemas.openxmlformats.org/officeDocument/2006/extended-properties" xmlns:vt="http://schemas.openxmlformats.org/officeDocument/2006/docPropsVTypes">
  <Template>Normal</Template>
  <TotalTime>291</TotalTime>
  <Pages>6</Pages>
  <Words>3164</Words>
  <Characters>17478</Characters>
  <Application>Microsoft Office Word</Application>
  <DocSecurity>0</DocSecurity>
  <Lines>258</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Farzad Liravi</dc:creator>
  <cp:keywords/>
  <dc:description/>
  <cp:lastModifiedBy>Farzad Liravi</cp:lastModifiedBy>
  <cp:revision>134</cp:revision>
  <dcterms:created xsi:type="dcterms:W3CDTF">2024-11-18T16:21:00Z</dcterms:created>
  <dcterms:modified xsi:type="dcterms:W3CDTF">2025-10-01T16:10:00Z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ce940342-8229-37c6-b35d-beb9b698786a</vt:lpwstr>
  </property>
  <property fmtid="{D5CDD505-2E9C-101B-9397-08002B2CF9AE}" pid="4" name="Mendeley Citation Style_1">
    <vt:lpwstr>http://www.zotero.org/styles/vancouver-brackets-no-et-al</vt:lpwstr>
  </property>
  <property fmtid="{D5CDD505-2E9C-101B-9397-08002B2CF9AE}" pid="5" name="Mendeley Recent Style Id 0_1">
    <vt:lpwstr>http://www.zotero.org/styles/additive-manufacturing</vt:lpwstr>
  </property>
  <property fmtid="{D5CDD505-2E9C-101B-9397-08002B2CF9AE}" pid="6" name="Mendeley Recent Style Name 0_1">
    <vt:lpwstr>Additive Manufacturing</vt:lpwstr>
  </property>
  <property fmtid="{D5CDD505-2E9C-101B-9397-08002B2CF9AE}" pid="7" name="Mendeley Recent Style Id 1_1">
    <vt:lpwstr>http://www.zotero.org/styles/carbon</vt:lpwstr>
  </property>
  <property fmtid="{D5CDD505-2E9C-101B-9397-08002B2CF9AE}" pid="8" name="Mendeley Recent Style Name 1_1">
    <vt:lpwstr>Carbon</vt:lpwstr>
  </property>
  <property fmtid="{D5CDD505-2E9C-101B-9397-08002B2CF9AE}" pid="9" name="Mendeley Recent Style Id 2_1">
    <vt:lpwstr>http://www.zotero.org/styles/chicago-author-date</vt:lpwstr>
  </property>
  <property fmtid="{D5CDD505-2E9C-101B-9397-08002B2CF9AE}" pid="10" name="Mendeley Recent Style Name 2_1">
    <vt:lpwstr>Chicago Manual of Style 17th edition (author-date)</vt:lpwstr>
  </property>
  <property fmtid="{D5CDD505-2E9C-101B-9397-08002B2CF9AE}" pid="11" name="Mendeley Recent Style Id 3_1">
    <vt:lpwstr>http://www.zotero.org/styles/chicago-fullnote-bibliography</vt:lpwstr>
  </property>
  <property fmtid="{D5CDD505-2E9C-101B-9397-08002B2CF9AE}" pid="12" name="Mendeley Recent Style Name 3_1">
    <vt:lpwstr>Chicago Manual of Style 17th edition (full note)</vt:lpwstr>
  </property>
  <property fmtid="{D5CDD505-2E9C-101B-9397-08002B2CF9AE}" pid="13" name="Mendeley Recent Style Id 4_1">
    <vt:lpwstr>http://www.zotero.org/styles/chicago-note-bibliography</vt:lpwstr>
  </property>
  <property fmtid="{D5CDD505-2E9C-101B-9397-08002B2CF9AE}" pid="14" name="Mendeley Recent Style Name 4_1">
    <vt:lpwstr>Chicago Manual of Style 17th edition (note)</vt:lpwstr>
  </property>
  <property fmtid="{D5CDD505-2E9C-101B-9397-08002B2CF9AE}" pid="15" name="Mendeley Recent Style Id 5_1">
    <vt:lpwstr>http://www.zotero.org/styles/council-of-science-editors</vt:lpwstr>
  </property>
  <property fmtid="{D5CDD505-2E9C-101B-9397-08002B2CF9AE}" pid="16" name="Mendeley Recent Style Name 5_1">
    <vt:lpwstr>Council of Science Editors, Citation-Sequence 9th edition (numeric)</vt:lpwstr>
  </property>
  <property fmtid="{D5CDD505-2E9C-101B-9397-08002B2CF9AE}" pid="17" name="Mendeley Recent Style Id 6_1">
    <vt:lpwstr>http://www.zotero.org/styles/harvard1</vt:lpwstr>
  </property>
  <property fmtid="{D5CDD505-2E9C-101B-9397-08002B2CF9AE}" pid="18" name="Mendeley Recent Style Name 6_1">
    <vt:lpwstr>Harvard reference format 1 (deprecated)</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http://www.zotero.org/styles/vancouver</vt:lpwstr>
  </property>
  <property fmtid="{D5CDD505-2E9C-101B-9397-08002B2CF9AE}" pid="22" name="Mendeley Recent Style Name 8_1">
    <vt:lpwstr>Vancouver</vt:lpwstr>
  </property>
  <property fmtid="{D5CDD505-2E9C-101B-9397-08002B2CF9AE}" pid="23" name="Mendeley Recent Style Id 9_1">
    <vt:lpwstr>http://www.zotero.org/styles/vancouver-brackets-no-et-al</vt:lpwstr>
  </property>
  <property fmtid="{D5CDD505-2E9C-101B-9397-08002B2CF9AE}" pid="24" name="Mendeley Recent Style Name 9_1">
    <vt:lpwstr>Vancouver (brackets, no "et al.")</vt:lpwstr>
  </property>
</Properties>
</file>